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8470F" w:rsidRDefault="00A8470F" w:rsidP="00A8470F">
      <w:pPr>
        <w:spacing w:line="360" w:lineRule="auto"/>
        <w:jc w:val="left"/>
        <w:rPr>
          <w:rFonts w:ascii="Arial" w:hAnsi="Arial" w:cs="Arial"/>
          <w:b/>
          <w:sz w:val="20"/>
        </w:rPr>
      </w:pPr>
    </w:p>
    <w:p w:rsidR="006910DC" w:rsidRDefault="006910DC" w:rsidP="00A8470F">
      <w:pPr>
        <w:spacing w:line="360" w:lineRule="auto"/>
        <w:jc w:val="left"/>
        <w:rPr>
          <w:rFonts w:ascii="Arial" w:hAnsi="Arial" w:cs="Arial"/>
          <w:b/>
          <w:sz w:val="20"/>
        </w:rPr>
      </w:pPr>
      <w:r>
        <w:rPr>
          <w:rFonts w:ascii="Arial" w:hAnsi="Arial" w:cs="Arial"/>
          <w:b/>
          <w:bCs/>
          <w:sz w:val="20"/>
        </w:rPr>
        <w:t>Diplomado en  Familia y Sociedad</w:t>
      </w:r>
    </w:p>
    <w:p w:rsidR="006910DC" w:rsidRDefault="006910DC">
      <w:pPr>
        <w:spacing w:line="360" w:lineRule="auto"/>
        <w:jc w:val="left"/>
        <w:rPr>
          <w:rFonts w:ascii="Arial" w:hAnsi="Arial" w:cs="Arial"/>
          <w:sz w:val="20"/>
        </w:rPr>
      </w:pPr>
      <w:r>
        <w:rPr>
          <w:rFonts w:ascii="Arial" w:hAnsi="Arial" w:cs="Arial"/>
          <w:b/>
          <w:sz w:val="20"/>
        </w:rPr>
        <w:t>I</w:t>
      </w:r>
      <w:r w:rsidR="00F14AA5">
        <w:rPr>
          <w:rFonts w:ascii="Arial" w:hAnsi="Arial" w:cs="Arial"/>
          <w:b/>
          <w:sz w:val="20"/>
        </w:rPr>
        <w:t>X</w:t>
      </w:r>
      <w:r>
        <w:rPr>
          <w:rFonts w:ascii="Arial" w:hAnsi="Arial" w:cs="Arial"/>
          <w:b/>
          <w:sz w:val="20"/>
        </w:rPr>
        <w:t xml:space="preserve"> Versión 201</w:t>
      </w:r>
      <w:r w:rsidR="00F14AA5">
        <w:rPr>
          <w:rFonts w:ascii="Arial" w:hAnsi="Arial" w:cs="Arial"/>
          <w:b/>
          <w:sz w:val="20"/>
        </w:rPr>
        <w:t>4</w:t>
      </w:r>
    </w:p>
    <w:p w:rsidR="006910DC" w:rsidRDefault="006910DC">
      <w:pPr>
        <w:spacing w:line="360" w:lineRule="auto"/>
        <w:jc w:val="left"/>
        <w:rPr>
          <w:rFonts w:ascii="Arial" w:hAnsi="Arial" w:cs="Arial"/>
          <w:sz w:val="20"/>
        </w:rPr>
      </w:pPr>
    </w:p>
    <w:p w:rsidR="006910DC" w:rsidRDefault="006910DC">
      <w:pPr>
        <w:pStyle w:val="Ttulo1"/>
        <w:spacing w:line="360" w:lineRule="auto"/>
        <w:jc w:val="left"/>
        <w:rPr>
          <w:rFonts w:ascii="Arial" w:hAnsi="Arial" w:cs="Arial"/>
          <w:color w:val="000000"/>
          <w:sz w:val="20"/>
        </w:rPr>
      </w:pPr>
      <w:r>
        <w:rPr>
          <w:rFonts w:ascii="Arial" w:hAnsi="Arial" w:cs="Arial"/>
          <w:sz w:val="20"/>
          <w:szCs w:val="20"/>
          <w:u w:val="single"/>
        </w:rPr>
        <w:t>FUNDAMENTACIÓN</w:t>
      </w:r>
    </w:p>
    <w:p w:rsidR="006910DC" w:rsidRDefault="006910DC" w:rsidP="00A8470F">
      <w:pPr>
        <w:spacing w:line="360" w:lineRule="auto"/>
        <w:rPr>
          <w:rFonts w:ascii="Arial" w:hAnsi="Arial" w:cs="Arial"/>
          <w:color w:val="000000"/>
          <w:sz w:val="20"/>
        </w:rPr>
      </w:pPr>
      <w:r>
        <w:rPr>
          <w:rFonts w:ascii="Arial" w:hAnsi="Arial" w:cs="Arial"/>
          <w:color w:val="000000"/>
          <w:sz w:val="20"/>
        </w:rPr>
        <w:t>La familia es el centro de la vida de las personas y de nuestro país. Consciente de ello, la Pontificia Universidad Católica de Chile, dentro del contexto de su misión al servicio de la Iglesia y la sociedad chilena, quiere contribuir, mediante este Diplomado, a la profundización en el estudio y análisis de lo que importa ser y hacer familia, desde una mirada centrada en el fortalecimiento urgente que ella requiere.</w:t>
      </w:r>
    </w:p>
    <w:p w:rsidR="006910DC" w:rsidRDefault="006910DC" w:rsidP="00A8470F">
      <w:pPr>
        <w:spacing w:line="360" w:lineRule="auto"/>
        <w:rPr>
          <w:rFonts w:ascii="Arial" w:hAnsi="Arial" w:cs="Arial"/>
          <w:color w:val="000000"/>
          <w:sz w:val="20"/>
        </w:rPr>
      </w:pPr>
    </w:p>
    <w:p w:rsidR="006910DC" w:rsidRDefault="006910DC" w:rsidP="00A8470F">
      <w:pPr>
        <w:spacing w:line="360" w:lineRule="auto"/>
        <w:rPr>
          <w:rFonts w:ascii="Arial" w:hAnsi="Arial" w:cs="Arial"/>
          <w:color w:val="000000"/>
          <w:sz w:val="20"/>
        </w:rPr>
      </w:pPr>
      <w:r>
        <w:rPr>
          <w:rFonts w:ascii="Arial" w:hAnsi="Arial" w:cs="Arial"/>
          <w:color w:val="000000"/>
          <w:sz w:val="20"/>
        </w:rPr>
        <w:t>Mediante una revisión interdisciplinaria, desde las especialidades que tienen por objeto de análisis a la familia, se persigue efectuar un estudio profundizado de la misma, a través del análisis de su ciclo vital y de sus desafíos presentes y futuros.</w:t>
      </w:r>
    </w:p>
    <w:p w:rsidR="006910DC" w:rsidRDefault="006910DC" w:rsidP="00A8470F">
      <w:pPr>
        <w:spacing w:line="360" w:lineRule="auto"/>
        <w:rPr>
          <w:rFonts w:ascii="Arial" w:hAnsi="Arial" w:cs="Arial"/>
          <w:color w:val="000000"/>
          <w:sz w:val="20"/>
        </w:rPr>
      </w:pPr>
    </w:p>
    <w:p w:rsidR="006910DC" w:rsidRDefault="006910DC" w:rsidP="00A8470F">
      <w:pPr>
        <w:spacing w:line="360" w:lineRule="auto"/>
        <w:rPr>
          <w:rFonts w:ascii="Arial" w:hAnsi="Arial" w:cs="Arial"/>
          <w:color w:val="000000"/>
          <w:sz w:val="20"/>
        </w:rPr>
      </w:pPr>
      <w:r>
        <w:rPr>
          <w:rFonts w:ascii="Arial" w:hAnsi="Arial" w:cs="Arial"/>
          <w:color w:val="000000"/>
          <w:sz w:val="20"/>
        </w:rPr>
        <w:t>De este modo, a partir de una revisión conjunta desde la perspectiva antropológica, filosófica, jurídica, psicológica, educativa, sociológica y médica, se quiere otorgar a los profesionales cuyo quehacer se centra en el trabajo con o para la familia, una visión sinóptica, general y actualizada de los fundamentos en torno a los cuáles se construye la familia; del tratamiento que ella recibe hoy en el ámbito jurídico y público y de las distintas vías y redes de apoyo con que ella cuenta o ha de contar.</w:t>
      </w:r>
    </w:p>
    <w:p w:rsidR="006910DC" w:rsidRDefault="006910DC" w:rsidP="00A8470F">
      <w:pPr>
        <w:spacing w:line="360" w:lineRule="auto"/>
        <w:rPr>
          <w:rFonts w:ascii="Arial" w:hAnsi="Arial" w:cs="Arial"/>
          <w:color w:val="000000"/>
          <w:sz w:val="20"/>
        </w:rPr>
      </w:pPr>
    </w:p>
    <w:p w:rsidR="006910DC" w:rsidRDefault="006910DC" w:rsidP="00A8470F">
      <w:pPr>
        <w:spacing w:line="360" w:lineRule="auto"/>
        <w:rPr>
          <w:rFonts w:ascii="Arial" w:hAnsi="Arial" w:cs="Arial"/>
          <w:sz w:val="20"/>
        </w:rPr>
      </w:pPr>
      <w:r>
        <w:rPr>
          <w:rFonts w:ascii="Arial" w:hAnsi="Arial" w:cs="Arial"/>
          <w:color w:val="000000"/>
          <w:sz w:val="20"/>
        </w:rPr>
        <w:t xml:space="preserve">El desarrollo de cada uno de los temas corresponderá a destacados académicos, especialistas en la materia, quienes, desde sus conocimientos y experiencias, efectuarán un estudio global e integral de la familia y de sus desafíos, apuntando a entregar un saber riguroso y serio, conforme a los requerimientos de la más alta calidad académica. </w:t>
      </w:r>
    </w:p>
    <w:p w:rsidR="006910DC" w:rsidRDefault="006910DC" w:rsidP="00A8470F">
      <w:pPr>
        <w:pStyle w:val="Ttulo1"/>
        <w:spacing w:line="360" w:lineRule="auto"/>
        <w:rPr>
          <w:rFonts w:ascii="Arial" w:hAnsi="Arial" w:cs="Arial"/>
          <w:color w:val="000000"/>
          <w:sz w:val="20"/>
        </w:rPr>
      </w:pPr>
      <w:r>
        <w:rPr>
          <w:rFonts w:ascii="Arial" w:hAnsi="Arial" w:cs="Arial"/>
          <w:sz w:val="20"/>
          <w:szCs w:val="20"/>
        </w:rPr>
        <w:t xml:space="preserve">DIRIGIDO A </w:t>
      </w:r>
    </w:p>
    <w:p w:rsidR="006910DC" w:rsidRDefault="006910DC" w:rsidP="00A8470F">
      <w:pPr>
        <w:spacing w:line="360" w:lineRule="auto"/>
        <w:rPr>
          <w:rFonts w:ascii="Arial" w:hAnsi="Arial" w:cs="Arial"/>
          <w:b/>
          <w:sz w:val="20"/>
        </w:rPr>
      </w:pPr>
      <w:r>
        <w:rPr>
          <w:rFonts w:ascii="Arial" w:hAnsi="Arial" w:cs="Arial"/>
          <w:color w:val="000000"/>
          <w:sz w:val="20"/>
        </w:rPr>
        <w:t>Licenciados o personas que posean título profesional otorgado por universidades o entidades equivalentes, tales como abogados, psicólogos, trabajadores sociales, médicos, enfermeras, matronas, sociólogos, educadores; y en general, personas interesadas en profundizar en las ciencias de la familia y que requieran de un saber interdisciplinario para un mejor ejercicio de su profesión.</w:t>
      </w:r>
    </w:p>
    <w:p w:rsidR="006910DC" w:rsidRDefault="006910DC" w:rsidP="00A8470F">
      <w:pPr>
        <w:spacing w:line="360" w:lineRule="auto"/>
        <w:rPr>
          <w:rFonts w:ascii="Arial" w:hAnsi="Arial" w:cs="Arial"/>
          <w:b/>
          <w:sz w:val="20"/>
        </w:rPr>
      </w:pPr>
    </w:p>
    <w:p w:rsidR="006910DC" w:rsidRDefault="006910DC" w:rsidP="00A8470F">
      <w:pPr>
        <w:pStyle w:val="Ttulo1"/>
        <w:spacing w:line="360" w:lineRule="auto"/>
        <w:rPr>
          <w:rFonts w:ascii="Arial" w:hAnsi="Arial" w:cs="Arial"/>
          <w:color w:val="000000"/>
          <w:sz w:val="20"/>
        </w:rPr>
      </w:pPr>
      <w:r>
        <w:rPr>
          <w:rFonts w:ascii="Arial" w:hAnsi="Arial" w:cs="Arial"/>
          <w:sz w:val="20"/>
          <w:szCs w:val="20"/>
        </w:rPr>
        <w:t>REQUISITOS DE INGRESO</w:t>
      </w:r>
    </w:p>
    <w:p w:rsidR="006910DC" w:rsidRDefault="006910DC" w:rsidP="00A8470F">
      <w:pPr>
        <w:spacing w:line="360" w:lineRule="auto"/>
        <w:rPr>
          <w:rFonts w:ascii="Arial" w:hAnsi="Arial" w:cs="Arial"/>
          <w:b/>
          <w:sz w:val="20"/>
        </w:rPr>
      </w:pPr>
      <w:r>
        <w:rPr>
          <w:rFonts w:ascii="Arial" w:hAnsi="Arial" w:cs="Arial"/>
          <w:color w:val="000000"/>
          <w:sz w:val="20"/>
        </w:rPr>
        <w:t xml:space="preserve">Los postulantes deben ser profesionales universitarios. </w:t>
      </w:r>
    </w:p>
    <w:p w:rsidR="006910DC" w:rsidRDefault="006910DC" w:rsidP="00A8470F">
      <w:pPr>
        <w:spacing w:line="360" w:lineRule="auto"/>
        <w:rPr>
          <w:rFonts w:ascii="Arial" w:hAnsi="Arial" w:cs="Arial"/>
          <w:b/>
          <w:sz w:val="20"/>
        </w:rPr>
      </w:pPr>
    </w:p>
    <w:p w:rsidR="006910DC" w:rsidRDefault="006910DC" w:rsidP="00A8470F">
      <w:pPr>
        <w:pStyle w:val="Ttulo1"/>
        <w:spacing w:line="360" w:lineRule="auto"/>
        <w:rPr>
          <w:rFonts w:ascii="Arial" w:hAnsi="Arial" w:cs="Arial"/>
          <w:color w:val="000000"/>
          <w:sz w:val="20"/>
        </w:rPr>
      </w:pPr>
      <w:r>
        <w:rPr>
          <w:rFonts w:ascii="Arial" w:hAnsi="Arial" w:cs="Arial"/>
          <w:sz w:val="20"/>
          <w:szCs w:val="20"/>
          <w:u w:val="single"/>
        </w:rPr>
        <w:t>OBJETIVO GENERAL</w:t>
      </w:r>
    </w:p>
    <w:p w:rsidR="006910DC" w:rsidRDefault="006910DC" w:rsidP="00A8470F">
      <w:pPr>
        <w:spacing w:line="360" w:lineRule="auto"/>
        <w:rPr>
          <w:rFonts w:ascii="Arial" w:hAnsi="Arial" w:cs="Arial"/>
          <w:b/>
          <w:color w:val="000000"/>
          <w:sz w:val="20"/>
          <w:u w:val="single"/>
        </w:rPr>
      </w:pPr>
      <w:r>
        <w:rPr>
          <w:rFonts w:ascii="Arial" w:hAnsi="Arial" w:cs="Arial"/>
          <w:color w:val="000000"/>
          <w:sz w:val="20"/>
        </w:rPr>
        <w:t>Efectuar un estudio interdisciplinario de los distintos aspectos que el hacer familia implican, otorgando un conocimiento profundizado y actualizado de los mismos.</w:t>
      </w:r>
      <w:r>
        <w:rPr>
          <w:rFonts w:ascii="Arial" w:hAnsi="Arial" w:cs="Arial"/>
          <w:color w:val="000000"/>
          <w:sz w:val="20"/>
        </w:rPr>
        <w:br/>
      </w:r>
    </w:p>
    <w:p w:rsidR="006910DC" w:rsidRDefault="006910DC">
      <w:pPr>
        <w:spacing w:line="360" w:lineRule="auto"/>
        <w:jc w:val="left"/>
        <w:rPr>
          <w:rFonts w:ascii="Arial" w:hAnsi="Arial" w:cs="Arial"/>
          <w:color w:val="000000"/>
          <w:sz w:val="20"/>
        </w:rPr>
      </w:pPr>
      <w:r>
        <w:rPr>
          <w:rFonts w:ascii="Arial" w:hAnsi="Arial" w:cs="Arial"/>
          <w:b/>
          <w:color w:val="000000"/>
          <w:sz w:val="20"/>
          <w:u w:val="single"/>
        </w:rPr>
        <w:t>OBJETIVOS ESPECIFICOS</w:t>
      </w:r>
    </w:p>
    <w:p w:rsidR="006910DC" w:rsidRDefault="006910DC">
      <w:pPr>
        <w:numPr>
          <w:ilvl w:val="0"/>
          <w:numId w:val="2"/>
        </w:numPr>
        <w:spacing w:line="360" w:lineRule="auto"/>
        <w:jc w:val="left"/>
        <w:rPr>
          <w:rFonts w:ascii="Arial" w:hAnsi="Arial" w:cs="Arial"/>
          <w:color w:val="000000"/>
          <w:sz w:val="20"/>
        </w:rPr>
      </w:pPr>
      <w:r>
        <w:rPr>
          <w:rFonts w:ascii="Arial" w:hAnsi="Arial" w:cs="Arial"/>
          <w:color w:val="000000"/>
          <w:sz w:val="20"/>
        </w:rPr>
        <w:t xml:space="preserve">Desarrollar los fundamentos en torno a los cuales se construye la familia, en especial su concepto y finalidad, apuntando a discernir tanto el sentido y objeto que justifican su existencia y reconocimiento, como también identificando sus riesgos, amenazas y desafíos del presente. </w:t>
      </w:r>
    </w:p>
    <w:p w:rsidR="006910DC" w:rsidRDefault="006910DC">
      <w:pPr>
        <w:numPr>
          <w:ilvl w:val="0"/>
          <w:numId w:val="2"/>
        </w:numPr>
        <w:spacing w:line="360" w:lineRule="auto"/>
        <w:jc w:val="left"/>
        <w:rPr>
          <w:rFonts w:ascii="Arial" w:hAnsi="Arial" w:cs="Arial"/>
          <w:color w:val="000000"/>
          <w:sz w:val="20"/>
        </w:rPr>
      </w:pPr>
      <w:r>
        <w:rPr>
          <w:rFonts w:ascii="Arial" w:hAnsi="Arial" w:cs="Arial"/>
          <w:color w:val="000000"/>
          <w:sz w:val="20"/>
        </w:rPr>
        <w:t>Analizar cada una de las etapas del ciclo vital de la familia, desarrollando el tratamiento que cada uno de ellos recibe en las distintas especialidades centradas en el estudio de la familia.</w:t>
      </w:r>
    </w:p>
    <w:p w:rsidR="006910DC" w:rsidRDefault="006910DC">
      <w:pPr>
        <w:numPr>
          <w:ilvl w:val="0"/>
          <w:numId w:val="2"/>
        </w:numPr>
        <w:spacing w:line="360" w:lineRule="auto"/>
        <w:jc w:val="left"/>
        <w:rPr>
          <w:rFonts w:ascii="Arial" w:hAnsi="Arial" w:cs="Arial"/>
          <w:color w:val="000000"/>
          <w:sz w:val="20"/>
        </w:rPr>
      </w:pPr>
      <w:r>
        <w:rPr>
          <w:rFonts w:ascii="Arial" w:hAnsi="Arial" w:cs="Arial"/>
          <w:color w:val="000000"/>
          <w:sz w:val="20"/>
        </w:rPr>
        <w:t>Comprender los principales desafíos que las relaciones familiares plantean derivados de su propio quehacer y de su interacción con las redes sociales modernas.</w:t>
      </w:r>
    </w:p>
    <w:p w:rsidR="006910DC" w:rsidRDefault="006910DC">
      <w:pPr>
        <w:numPr>
          <w:ilvl w:val="0"/>
          <w:numId w:val="2"/>
        </w:numPr>
        <w:spacing w:line="360" w:lineRule="auto"/>
        <w:jc w:val="left"/>
        <w:rPr>
          <w:rFonts w:ascii="Arial" w:hAnsi="Arial" w:cs="Arial"/>
          <w:sz w:val="20"/>
        </w:rPr>
      </w:pPr>
      <w:r>
        <w:rPr>
          <w:rFonts w:ascii="Arial" w:hAnsi="Arial" w:cs="Arial"/>
          <w:color w:val="000000"/>
          <w:sz w:val="20"/>
        </w:rPr>
        <w:t>Revisar las vías o redes de apoyo con las que la familia cuenta o ha de disponer, apuntando a detectar sus fortalezas y debilidades o carencias.</w:t>
      </w:r>
    </w:p>
    <w:p w:rsidR="006910DC" w:rsidRDefault="006910DC">
      <w:pPr>
        <w:spacing w:line="360" w:lineRule="auto"/>
        <w:jc w:val="left"/>
        <w:rPr>
          <w:rFonts w:ascii="Arial" w:hAnsi="Arial" w:cs="Arial"/>
          <w:sz w:val="20"/>
        </w:rPr>
      </w:pPr>
    </w:p>
    <w:p w:rsidR="006910DC" w:rsidRDefault="006910DC">
      <w:pPr>
        <w:pStyle w:val="Ttulo1"/>
        <w:spacing w:line="360" w:lineRule="auto"/>
        <w:jc w:val="left"/>
        <w:rPr>
          <w:rFonts w:ascii="Arial" w:hAnsi="Arial" w:cs="Arial"/>
          <w:color w:val="000000"/>
          <w:sz w:val="20"/>
        </w:rPr>
      </w:pPr>
      <w:r>
        <w:rPr>
          <w:rFonts w:ascii="Arial" w:hAnsi="Arial" w:cs="Arial"/>
          <w:sz w:val="20"/>
          <w:szCs w:val="20"/>
          <w:u w:val="single"/>
        </w:rPr>
        <w:t>CONTENIDOS:</w:t>
      </w:r>
    </w:p>
    <w:p w:rsidR="006910DC" w:rsidRDefault="006910DC">
      <w:pPr>
        <w:spacing w:line="360" w:lineRule="auto"/>
        <w:jc w:val="left"/>
        <w:rPr>
          <w:rFonts w:ascii="Arial" w:hAnsi="Arial" w:cs="Arial"/>
          <w:b/>
          <w:bCs/>
          <w:color w:val="000000"/>
          <w:sz w:val="20"/>
        </w:rPr>
      </w:pPr>
      <w:r>
        <w:rPr>
          <w:rFonts w:ascii="Arial" w:hAnsi="Arial" w:cs="Arial"/>
          <w:b/>
          <w:bCs/>
          <w:color w:val="000000"/>
          <w:sz w:val="20"/>
        </w:rPr>
        <w:t>Curso 1: Persona, matrimonio y familia</w:t>
      </w:r>
    </w:p>
    <w:p w:rsidR="006910DC" w:rsidRDefault="006910DC">
      <w:pPr>
        <w:spacing w:line="360" w:lineRule="auto"/>
        <w:jc w:val="left"/>
        <w:rPr>
          <w:rFonts w:ascii="Arial" w:hAnsi="Arial" w:cs="Arial"/>
          <w:color w:val="000000"/>
          <w:sz w:val="20"/>
        </w:rPr>
      </w:pPr>
      <w:r>
        <w:rPr>
          <w:rFonts w:ascii="Arial" w:hAnsi="Arial" w:cs="Arial"/>
          <w:b/>
          <w:bCs/>
          <w:color w:val="000000"/>
          <w:sz w:val="20"/>
        </w:rPr>
        <w:t xml:space="preserve">Objetivos específicos: </w:t>
      </w:r>
    </w:p>
    <w:p w:rsidR="006910DC" w:rsidRDefault="006910DC">
      <w:pPr>
        <w:numPr>
          <w:ilvl w:val="0"/>
          <w:numId w:val="9"/>
        </w:numPr>
        <w:spacing w:line="360" w:lineRule="auto"/>
        <w:jc w:val="left"/>
        <w:rPr>
          <w:rFonts w:ascii="Arial" w:hAnsi="Arial" w:cs="Arial"/>
          <w:color w:val="000000"/>
          <w:sz w:val="20"/>
        </w:rPr>
      </w:pPr>
      <w:r>
        <w:rPr>
          <w:rFonts w:ascii="Arial" w:hAnsi="Arial" w:cs="Arial"/>
          <w:color w:val="000000"/>
          <w:sz w:val="20"/>
        </w:rPr>
        <w:t xml:space="preserve">Comprender el concepto y dignidad de la persona en sus múltiples perspectivas, además de su relación con el núcleo familiar y su participación dentro de ése. </w:t>
      </w:r>
    </w:p>
    <w:p w:rsidR="006910DC" w:rsidRDefault="006910DC">
      <w:pPr>
        <w:numPr>
          <w:ilvl w:val="0"/>
          <w:numId w:val="9"/>
        </w:numPr>
        <w:spacing w:line="360" w:lineRule="auto"/>
        <w:jc w:val="left"/>
        <w:rPr>
          <w:rFonts w:ascii="Arial" w:hAnsi="Arial" w:cs="Arial"/>
          <w:color w:val="000000"/>
          <w:sz w:val="20"/>
        </w:rPr>
      </w:pPr>
      <w:r>
        <w:rPr>
          <w:rFonts w:ascii="Arial" w:hAnsi="Arial" w:cs="Arial"/>
          <w:color w:val="000000"/>
          <w:sz w:val="20"/>
        </w:rPr>
        <w:t>Establecer cuál es la realidad actual de la Familia en Chile y su evolución, con una mirada a sus diversos cambios en el paso de los años. Evaluar cómo impactan dichos cambios en la construcción de una sociedad, tanto desde una mirada psicológica, sociológica y jurídica.</w:t>
      </w:r>
    </w:p>
    <w:p w:rsidR="006910DC" w:rsidRDefault="006910DC">
      <w:pPr>
        <w:numPr>
          <w:ilvl w:val="0"/>
          <w:numId w:val="9"/>
        </w:numPr>
        <w:spacing w:line="360" w:lineRule="auto"/>
        <w:jc w:val="left"/>
        <w:rPr>
          <w:rFonts w:ascii="Arial" w:hAnsi="Arial" w:cs="Arial"/>
          <w:b/>
          <w:bCs/>
          <w:color w:val="000000"/>
          <w:sz w:val="20"/>
        </w:rPr>
      </w:pPr>
      <w:r>
        <w:rPr>
          <w:rFonts w:ascii="Arial" w:hAnsi="Arial" w:cs="Arial"/>
          <w:color w:val="000000"/>
          <w:sz w:val="20"/>
        </w:rPr>
        <w:t>Conocer, evaluar y debatir en torno a la necesidad de elaborar marcos jurídicos en torno a la Familia y su evolución, considerando el entorno en el cual se va desenvolviendo.</w:t>
      </w:r>
    </w:p>
    <w:p w:rsidR="006910DC" w:rsidRDefault="006910DC">
      <w:pPr>
        <w:spacing w:line="360" w:lineRule="auto"/>
        <w:jc w:val="left"/>
        <w:rPr>
          <w:rFonts w:ascii="Arial" w:hAnsi="Arial" w:cs="Arial"/>
          <w:color w:val="000000"/>
          <w:sz w:val="20"/>
        </w:rPr>
      </w:pPr>
      <w:r>
        <w:rPr>
          <w:rFonts w:ascii="Arial" w:hAnsi="Arial" w:cs="Arial"/>
          <w:b/>
          <w:bCs/>
          <w:color w:val="000000"/>
          <w:sz w:val="20"/>
        </w:rPr>
        <w:t>Hrs. Cronológicas:</w:t>
      </w:r>
      <w:r>
        <w:rPr>
          <w:rFonts w:ascii="Arial" w:hAnsi="Arial" w:cs="Arial"/>
          <w:bCs/>
          <w:color w:val="000000"/>
          <w:sz w:val="20"/>
        </w:rPr>
        <w:t xml:space="preserve"> 32 horas.</w:t>
      </w:r>
    </w:p>
    <w:p w:rsidR="006910DC" w:rsidRDefault="006910DC">
      <w:pPr>
        <w:spacing w:line="360" w:lineRule="auto"/>
        <w:jc w:val="left"/>
        <w:rPr>
          <w:rFonts w:ascii="Arial" w:hAnsi="Arial" w:cs="Arial"/>
          <w:color w:val="000000"/>
          <w:sz w:val="20"/>
        </w:rPr>
      </w:pPr>
    </w:p>
    <w:p w:rsidR="006910DC" w:rsidRDefault="006910DC">
      <w:pPr>
        <w:spacing w:line="360" w:lineRule="auto"/>
        <w:jc w:val="left"/>
        <w:rPr>
          <w:rFonts w:ascii="Arial" w:hAnsi="Arial" w:cs="Arial"/>
          <w:color w:val="000000"/>
          <w:sz w:val="20"/>
        </w:rPr>
      </w:pPr>
    </w:p>
    <w:p w:rsidR="006910DC" w:rsidRDefault="006910DC">
      <w:pPr>
        <w:spacing w:line="360" w:lineRule="auto"/>
        <w:jc w:val="left"/>
        <w:rPr>
          <w:rFonts w:ascii="Arial" w:hAnsi="Arial" w:cs="Arial"/>
          <w:color w:val="000000"/>
          <w:sz w:val="20"/>
        </w:rPr>
      </w:pPr>
      <w:r>
        <w:rPr>
          <w:rFonts w:ascii="Arial" w:hAnsi="Arial" w:cs="Arial"/>
          <w:b/>
          <w:bCs/>
          <w:color w:val="000000"/>
          <w:sz w:val="20"/>
        </w:rPr>
        <w:t>Fundamentos de la familia</w:t>
      </w:r>
      <w:r>
        <w:rPr>
          <w:rFonts w:ascii="Arial" w:hAnsi="Arial" w:cs="Arial"/>
          <w:color w:val="000000"/>
          <w:sz w:val="20"/>
        </w:rPr>
        <w:br/>
        <w:t xml:space="preserve">1. Concepto y dignidad de la persona: perspectiva filosófica, antropológica y sociológica </w:t>
      </w:r>
      <w:r>
        <w:rPr>
          <w:rFonts w:ascii="Arial" w:hAnsi="Arial" w:cs="Arial"/>
          <w:color w:val="000000"/>
          <w:sz w:val="20"/>
        </w:rPr>
        <w:br/>
        <w:t xml:space="preserve">2. El vínculo familiar: fundamentos filosóficos, jurídicos, psicológicos </w:t>
      </w:r>
      <w:r>
        <w:rPr>
          <w:rFonts w:ascii="Arial" w:hAnsi="Arial" w:cs="Arial"/>
          <w:color w:val="000000"/>
          <w:sz w:val="20"/>
        </w:rPr>
        <w:br/>
        <w:t xml:space="preserve">3. Matrimonio y familia: visión teológica </w:t>
      </w:r>
    </w:p>
    <w:p w:rsidR="006910DC" w:rsidRDefault="006910DC">
      <w:pPr>
        <w:spacing w:line="360" w:lineRule="auto"/>
        <w:jc w:val="left"/>
        <w:rPr>
          <w:rFonts w:ascii="Arial" w:hAnsi="Arial" w:cs="Arial"/>
          <w:color w:val="000000"/>
          <w:sz w:val="20"/>
        </w:rPr>
      </w:pPr>
    </w:p>
    <w:p w:rsidR="006910DC" w:rsidRDefault="006910DC">
      <w:pPr>
        <w:spacing w:line="360" w:lineRule="auto"/>
        <w:jc w:val="left"/>
        <w:rPr>
          <w:rFonts w:ascii="Arial" w:hAnsi="Arial" w:cs="Arial"/>
          <w:color w:val="000000"/>
          <w:sz w:val="20"/>
        </w:rPr>
      </w:pPr>
      <w:r>
        <w:rPr>
          <w:rFonts w:ascii="Arial" w:hAnsi="Arial" w:cs="Arial"/>
          <w:b/>
          <w:bCs/>
          <w:color w:val="000000"/>
          <w:sz w:val="20"/>
        </w:rPr>
        <w:t>La realidad sociológica de la familia</w:t>
      </w:r>
      <w:r>
        <w:rPr>
          <w:rFonts w:ascii="Arial" w:hAnsi="Arial" w:cs="Arial"/>
          <w:color w:val="000000"/>
          <w:sz w:val="20"/>
        </w:rPr>
        <w:br/>
        <w:t xml:space="preserve">1. La familia en el horizonte demográfico chileno </w:t>
      </w:r>
      <w:r>
        <w:rPr>
          <w:rFonts w:ascii="Arial" w:hAnsi="Arial" w:cs="Arial"/>
          <w:color w:val="000000"/>
          <w:sz w:val="20"/>
        </w:rPr>
        <w:br/>
        <w:t xml:space="preserve">2. Familia y cultura: la solidaridad intergeneracional como fundamento de la sustentabilidad de la vida humana </w:t>
      </w:r>
      <w:r>
        <w:rPr>
          <w:rFonts w:ascii="Arial" w:hAnsi="Arial" w:cs="Arial"/>
          <w:color w:val="000000"/>
          <w:sz w:val="20"/>
        </w:rPr>
        <w:br/>
        <w:t>3. Teoría de la comunicación</w:t>
      </w:r>
      <w:r>
        <w:rPr>
          <w:rFonts w:ascii="Arial" w:hAnsi="Arial" w:cs="Arial"/>
          <w:color w:val="000000"/>
          <w:sz w:val="20"/>
        </w:rPr>
        <w:br/>
      </w:r>
      <w:r>
        <w:rPr>
          <w:rFonts w:ascii="Arial" w:hAnsi="Arial" w:cs="Arial"/>
          <w:b/>
          <w:bCs/>
          <w:color w:val="000000"/>
          <w:sz w:val="20"/>
        </w:rPr>
        <w:t>Las bases psicológicas de la familia</w:t>
      </w:r>
      <w:r>
        <w:rPr>
          <w:rFonts w:ascii="Arial" w:hAnsi="Arial" w:cs="Arial"/>
          <w:color w:val="000000"/>
          <w:sz w:val="20"/>
        </w:rPr>
        <w:br/>
        <w:t xml:space="preserve">1. Estructura de la familia (matrimonio y familia) </w:t>
      </w:r>
      <w:r>
        <w:rPr>
          <w:rFonts w:ascii="Arial" w:hAnsi="Arial" w:cs="Arial"/>
          <w:color w:val="000000"/>
          <w:sz w:val="20"/>
        </w:rPr>
        <w:br/>
        <w:t xml:space="preserve">2. Primeros pasos de la familia, infancia y adolescencia </w:t>
      </w:r>
    </w:p>
    <w:p w:rsidR="006910DC" w:rsidRDefault="006910DC">
      <w:pPr>
        <w:spacing w:line="360" w:lineRule="auto"/>
        <w:jc w:val="left"/>
        <w:rPr>
          <w:rFonts w:ascii="Arial" w:hAnsi="Arial" w:cs="Arial"/>
          <w:color w:val="000000"/>
          <w:sz w:val="20"/>
        </w:rPr>
      </w:pPr>
    </w:p>
    <w:p w:rsidR="006910DC" w:rsidRDefault="006910DC">
      <w:pPr>
        <w:spacing w:line="360" w:lineRule="auto"/>
        <w:jc w:val="left"/>
        <w:rPr>
          <w:rFonts w:ascii="Arial" w:hAnsi="Arial" w:cs="Arial"/>
          <w:color w:val="000000"/>
          <w:sz w:val="20"/>
        </w:rPr>
      </w:pPr>
      <w:r>
        <w:rPr>
          <w:rFonts w:ascii="Arial" w:hAnsi="Arial" w:cs="Arial"/>
          <w:b/>
          <w:bCs/>
          <w:color w:val="000000"/>
          <w:sz w:val="20"/>
        </w:rPr>
        <w:t>Familia y matrimonio ante el Derecho</w:t>
      </w:r>
      <w:r>
        <w:rPr>
          <w:rFonts w:ascii="Arial" w:hAnsi="Arial" w:cs="Arial"/>
          <w:color w:val="000000"/>
          <w:sz w:val="20"/>
        </w:rPr>
        <w:br/>
        <w:t xml:space="preserve">1. Rol del Derecho en materia de familia </w:t>
      </w:r>
      <w:r>
        <w:rPr>
          <w:rFonts w:ascii="Arial" w:hAnsi="Arial" w:cs="Arial"/>
          <w:color w:val="000000"/>
          <w:sz w:val="20"/>
        </w:rPr>
        <w:br/>
        <w:t>2. Conformación jurídica del matrimonio: perspectiva religiosa: sistemas matrimoniales comparados. Perspectiva civil: concepto y requisitos para su existencia y validez</w:t>
      </w:r>
    </w:p>
    <w:p w:rsidR="006910DC" w:rsidRDefault="006910DC">
      <w:pPr>
        <w:spacing w:line="360" w:lineRule="auto"/>
        <w:jc w:val="left"/>
        <w:rPr>
          <w:rFonts w:ascii="Arial" w:hAnsi="Arial" w:cs="Arial"/>
          <w:color w:val="000000"/>
          <w:sz w:val="20"/>
        </w:rPr>
      </w:pPr>
    </w:p>
    <w:p w:rsidR="006910DC" w:rsidRDefault="006910DC">
      <w:pPr>
        <w:spacing w:line="360" w:lineRule="auto"/>
        <w:jc w:val="left"/>
        <w:rPr>
          <w:rFonts w:ascii="Arial" w:hAnsi="Arial" w:cs="Arial"/>
          <w:color w:val="000000"/>
          <w:sz w:val="20"/>
        </w:rPr>
      </w:pPr>
      <w:r>
        <w:rPr>
          <w:rFonts w:ascii="Arial" w:hAnsi="Arial" w:cs="Arial"/>
          <w:b/>
          <w:color w:val="000000"/>
          <w:sz w:val="20"/>
        </w:rPr>
        <w:t>Evaluación:</w:t>
      </w:r>
      <w:r>
        <w:rPr>
          <w:rFonts w:ascii="Arial" w:hAnsi="Arial" w:cs="Arial"/>
          <w:color w:val="000000"/>
          <w:sz w:val="20"/>
        </w:rPr>
        <w:t xml:space="preserve"> Prueba de contenido. 25% del promedio final.</w:t>
      </w:r>
    </w:p>
    <w:p w:rsidR="006910DC" w:rsidRDefault="006910DC">
      <w:pPr>
        <w:spacing w:line="360" w:lineRule="auto"/>
        <w:jc w:val="left"/>
        <w:rPr>
          <w:rFonts w:ascii="Arial" w:hAnsi="Arial" w:cs="Arial"/>
          <w:color w:val="000000"/>
          <w:sz w:val="20"/>
        </w:rPr>
      </w:pPr>
    </w:p>
    <w:p w:rsidR="006910DC" w:rsidRDefault="006910DC">
      <w:pPr>
        <w:spacing w:line="360" w:lineRule="auto"/>
        <w:jc w:val="left"/>
        <w:rPr>
          <w:rFonts w:ascii="Arial" w:hAnsi="Arial" w:cs="Arial"/>
          <w:b/>
          <w:bCs/>
          <w:color w:val="000000"/>
          <w:sz w:val="20"/>
        </w:rPr>
      </w:pPr>
    </w:p>
    <w:p w:rsidR="006910DC" w:rsidRDefault="006910DC">
      <w:pPr>
        <w:spacing w:line="360" w:lineRule="auto"/>
        <w:jc w:val="left"/>
        <w:rPr>
          <w:rFonts w:ascii="Arial" w:hAnsi="Arial" w:cs="Arial"/>
          <w:b/>
          <w:bCs/>
          <w:color w:val="000000"/>
          <w:sz w:val="20"/>
        </w:rPr>
      </w:pPr>
      <w:r>
        <w:rPr>
          <w:rFonts w:ascii="Arial" w:hAnsi="Arial" w:cs="Arial"/>
          <w:b/>
          <w:bCs/>
          <w:color w:val="000000"/>
          <w:sz w:val="20"/>
        </w:rPr>
        <w:t>Curso 2: La familia en desarrollo: familia, educación y trabajo</w:t>
      </w:r>
    </w:p>
    <w:p w:rsidR="006910DC" w:rsidRDefault="006910DC">
      <w:pPr>
        <w:spacing w:line="360" w:lineRule="auto"/>
        <w:jc w:val="left"/>
        <w:rPr>
          <w:rFonts w:ascii="Arial" w:hAnsi="Arial" w:cs="Arial"/>
          <w:color w:val="000000"/>
          <w:sz w:val="20"/>
        </w:rPr>
      </w:pPr>
      <w:r>
        <w:rPr>
          <w:rFonts w:ascii="Arial" w:hAnsi="Arial" w:cs="Arial"/>
          <w:b/>
          <w:bCs/>
          <w:color w:val="000000"/>
          <w:sz w:val="20"/>
        </w:rPr>
        <w:t xml:space="preserve">Objetivos específicos: </w:t>
      </w:r>
    </w:p>
    <w:p w:rsidR="006910DC" w:rsidRDefault="006910DC">
      <w:pPr>
        <w:numPr>
          <w:ilvl w:val="0"/>
          <w:numId w:val="10"/>
        </w:numPr>
        <w:spacing w:line="360" w:lineRule="auto"/>
        <w:jc w:val="left"/>
        <w:rPr>
          <w:rFonts w:ascii="Arial" w:hAnsi="Arial" w:cs="Arial"/>
          <w:color w:val="000000"/>
          <w:sz w:val="20"/>
        </w:rPr>
      </w:pPr>
      <w:r>
        <w:rPr>
          <w:rFonts w:ascii="Arial" w:hAnsi="Arial" w:cs="Arial"/>
          <w:color w:val="000000"/>
          <w:sz w:val="20"/>
        </w:rPr>
        <w:t>Conocer y comprender la importancia y el impacto que tiene la Familia, como unidad estructural nuclear, en el desarrollo de los niños y jóvenes, tanto en su crecimiento emocional, psicológico como intelectual.</w:t>
      </w:r>
    </w:p>
    <w:p w:rsidR="006910DC" w:rsidRDefault="006910DC">
      <w:pPr>
        <w:numPr>
          <w:ilvl w:val="0"/>
          <w:numId w:val="10"/>
        </w:numPr>
        <w:spacing w:line="360" w:lineRule="auto"/>
        <w:jc w:val="left"/>
        <w:rPr>
          <w:rFonts w:ascii="Arial" w:hAnsi="Arial" w:cs="Arial"/>
          <w:color w:val="000000"/>
          <w:sz w:val="20"/>
        </w:rPr>
      </w:pPr>
      <w:r>
        <w:rPr>
          <w:rFonts w:ascii="Arial" w:hAnsi="Arial" w:cs="Arial"/>
          <w:color w:val="000000"/>
          <w:sz w:val="20"/>
        </w:rPr>
        <w:t xml:space="preserve">Conocer y analizar cómo influye la estructura familiar y las redes de apoyo que derivan de la misma, en los distintos escenarios en los que se desenvuelve el individuo. </w:t>
      </w:r>
    </w:p>
    <w:p w:rsidR="006910DC" w:rsidRDefault="006910DC">
      <w:pPr>
        <w:numPr>
          <w:ilvl w:val="0"/>
          <w:numId w:val="10"/>
        </w:numPr>
        <w:spacing w:line="360" w:lineRule="auto"/>
        <w:jc w:val="left"/>
        <w:rPr>
          <w:rFonts w:ascii="Arial" w:hAnsi="Arial" w:cs="Arial"/>
          <w:b/>
          <w:bCs/>
          <w:color w:val="000000"/>
          <w:sz w:val="20"/>
        </w:rPr>
      </w:pPr>
      <w:r>
        <w:rPr>
          <w:rFonts w:ascii="Arial" w:hAnsi="Arial" w:cs="Arial"/>
          <w:color w:val="000000"/>
          <w:sz w:val="20"/>
        </w:rPr>
        <w:t xml:space="preserve">Establecer los efectos canónicos y civiles derivados del matrimonio y las proyecciones sociales y lazos de apoyo que crea para el individuo. </w:t>
      </w:r>
    </w:p>
    <w:p w:rsidR="006910DC" w:rsidRDefault="006910DC">
      <w:pPr>
        <w:spacing w:line="360" w:lineRule="auto"/>
        <w:jc w:val="left"/>
        <w:rPr>
          <w:rFonts w:ascii="Arial" w:hAnsi="Arial" w:cs="Arial"/>
          <w:b/>
          <w:bCs/>
          <w:color w:val="000000"/>
          <w:sz w:val="20"/>
        </w:rPr>
      </w:pPr>
      <w:r>
        <w:rPr>
          <w:rFonts w:ascii="Arial" w:hAnsi="Arial" w:cs="Arial"/>
          <w:b/>
          <w:bCs/>
          <w:color w:val="000000"/>
          <w:sz w:val="20"/>
        </w:rPr>
        <w:t>Hrs. Cronológicas:</w:t>
      </w:r>
      <w:r>
        <w:rPr>
          <w:rFonts w:ascii="Arial" w:hAnsi="Arial" w:cs="Arial"/>
          <w:bCs/>
          <w:color w:val="000000"/>
          <w:sz w:val="20"/>
        </w:rPr>
        <w:t xml:space="preserve"> 35 horas</w:t>
      </w:r>
      <w:r>
        <w:rPr>
          <w:rFonts w:ascii="Arial" w:hAnsi="Arial" w:cs="Arial"/>
          <w:b/>
          <w:bCs/>
          <w:color w:val="000000"/>
          <w:sz w:val="20"/>
        </w:rPr>
        <w:t>.</w:t>
      </w:r>
    </w:p>
    <w:p w:rsidR="006910DC" w:rsidRDefault="006910DC">
      <w:pPr>
        <w:spacing w:line="360" w:lineRule="auto"/>
        <w:jc w:val="left"/>
        <w:rPr>
          <w:rFonts w:ascii="Arial" w:hAnsi="Arial" w:cs="Arial"/>
          <w:b/>
          <w:bCs/>
          <w:color w:val="000000"/>
          <w:sz w:val="20"/>
        </w:rPr>
      </w:pPr>
    </w:p>
    <w:p w:rsidR="006910DC" w:rsidRDefault="006910DC">
      <w:pPr>
        <w:spacing w:line="360" w:lineRule="auto"/>
        <w:jc w:val="left"/>
        <w:rPr>
          <w:rFonts w:ascii="Arial" w:hAnsi="Arial" w:cs="Arial"/>
          <w:color w:val="000000"/>
          <w:sz w:val="20"/>
        </w:rPr>
      </w:pPr>
      <w:r>
        <w:rPr>
          <w:rFonts w:ascii="Arial" w:hAnsi="Arial" w:cs="Arial"/>
          <w:b/>
          <w:bCs/>
          <w:color w:val="000000"/>
          <w:sz w:val="20"/>
        </w:rPr>
        <w:t>Aspectos educativos y psicológicos</w:t>
      </w:r>
      <w:r>
        <w:rPr>
          <w:rFonts w:ascii="Arial" w:hAnsi="Arial" w:cs="Arial"/>
          <w:color w:val="000000"/>
          <w:sz w:val="20"/>
        </w:rPr>
        <w:br/>
        <w:t xml:space="preserve">1. Sistema escolar y familia </w:t>
      </w:r>
      <w:r>
        <w:rPr>
          <w:rFonts w:ascii="Arial" w:hAnsi="Arial" w:cs="Arial"/>
          <w:color w:val="000000"/>
          <w:sz w:val="20"/>
        </w:rPr>
        <w:br/>
        <w:t xml:space="preserve">2. Educando en los valores y su función preventiva </w:t>
      </w:r>
      <w:r>
        <w:rPr>
          <w:rFonts w:ascii="Arial" w:hAnsi="Arial" w:cs="Arial"/>
          <w:color w:val="000000"/>
          <w:sz w:val="20"/>
        </w:rPr>
        <w:br/>
        <w:t xml:space="preserve">3. Afectividad, sexualidad y amor </w:t>
      </w:r>
      <w:r>
        <w:rPr>
          <w:rFonts w:ascii="Arial" w:hAnsi="Arial" w:cs="Arial"/>
          <w:color w:val="000000"/>
          <w:sz w:val="20"/>
        </w:rPr>
        <w:br/>
        <w:t xml:space="preserve">4. Educando la sexualidad para el matrimonio, paternidad responsable </w:t>
      </w:r>
      <w:r>
        <w:rPr>
          <w:rFonts w:ascii="Arial" w:hAnsi="Arial" w:cs="Arial"/>
          <w:color w:val="000000"/>
          <w:sz w:val="20"/>
        </w:rPr>
        <w:br/>
        <w:t>5. Juventud</w:t>
      </w:r>
      <w:r>
        <w:rPr>
          <w:rFonts w:ascii="Arial" w:hAnsi="Arial" w:cs="Arial"/>
          <w:color w:val="000000"/>
          <w:sz w:val="20"/>
        </w:rPr>
        <w:br/>
        <w:t xml:space="preserve">6. Adultez de la vida </w:t>
      </w:r>
    </w:p>
    <w:p w:rsidR="006910DC" w:rsidRDefault="006910DC">
      <w:pPr>
        <w:spacing w:line="360" w:lineRule="auto"/>
        <w:jc w:val="left"/>
        <w:rPr>
          <w:rFonts w:ascii="Arial" w:hAnsi="Arial" w:cs="Arial"/>
          <w:color w:val="000000"/>
          <w:sz w:val="20"/>
        </w:rPr>
      </w:pPr>
    </w:p>
    <w:p w:rsidR="006910DC" w:rsidRDefault="006910DC">
      <w:pPr>
        <w:spacing w:line="360" w:lineRule="auto"/>
        <w:jc w:val="left"/>
        <w:rPr>
          <w:rFonts w:ascii="Arial" w:hAnsi="Arial" w:cs="Arial"/>
          <w:color w:val="000000"/>
          <w:sz w:val="20"/>
        </w:rPr>
      </w:pPr>
      <w:r>
        <w:rPr>
          <w:rFonts w:ascii="Arial" w:hAnsi="Arial" w:cs="Arial"/>
          <w:b/>
          <w:bCs/>
          <w:color w:val="000000"/>
          <w:sz w:val="20"/>
        </w:rPr>
        <w:lastRenderedPageBreak/>
        <w:t>Aspectos jurídicos</w:t>
      </w:r>
      <w:r>
        <w:rPr>
          <w:rFonts w:ascii="Arial" w:hAnsi="Arial" w:cs="Arial"/>
          <w:color w:val="000000"/>
          <w:sz w:val="20"/>
        </w:rPr>
        <w:br/>
        <w:t xml:space="preserve">1. Efectos canónicos del matrimonio </w:t>
      </w:r>
      <w:r>
        <w:rPr>
          <w:rFonts w:ascii="Arial" w:hAnsi="Arial" w:cs="Arial"/>
          <w:color w:val="000000"/>
          <w:sz w:val="20"/>
        </w:rPr>
        <w:br/>
        <w:t xml:space="preserve">2. Efectos civiles del matrimonio: derechos y deberes entre cónyuges y entre padres e hijos, filiación, regímenes patrimoniales </w:t>
      </w:r>
    </w:p>
    <w:p w:rsidR="006910DC" w:rsidRDefault="006910DC">
      <w:pPr>
        <w:spacing w:line="360" w:lineRule="auto"/>
        <w:jc w:val="left"/>
        <w:rPr>
          <w:rFonts w:ascii="Arial" w:hAnsi="Arial" w:cs="Arial"/>
          <w:color w:val="000000"/>
          <w:sz w:val="20"/>
        </w:rPr>
      </w:pPr>
    </w:p>
    <w:p w:rsidR="006910DC" w:rsidRDefault="006910DC">
      <w:pPr>
        <w:spacing w:line="360" w:lineRule="auto"/>
        <w:jc w:val="left"/>
        <w:rPr>
          <w:rFonts w:ascii="Arial" w:hAnsi="Arial" w:cs="Arial"/>
          <w:b/>
          <w:bCs/>
          <w:color w:val="000000"/>
          <w:sz w:val="20"/>
        </w:rPr>
      </w:pPr>
      <w:r>
        <w:rPr>
          <w:rFonts w:ascii="Arial" w:hAnsi="Arial" w:cs="Arial"/>
          <w:b/>
          <w:bCs/>
          <w:color w:val="000000"/>
          <w:sz w:val="20"/>
        </w:rPr>
        <w:t>La familia en su proyección social</w:t>
      </w:r>
      <w:r>
        <w:rPr>
          <w:rFonts w:ascii="Arial" w:hAnsi="Arial" w:cs="Arial"/>
          <w:color w:val="000000"/>
          <w:sz w:val="20"/>
        </w:rPr>
        <w:br/>
        <w:t xml:space="preserve">1. Prestaciones sociales básicas de apoyo a la familia </w:t>
      </w:r>
      <w:r>
        <w:rPr>
          <w:rFonts w:ascii="Arial" w:hAnsi="Arial" w:cs="Arial"/>
          <w:color w:val="000000"/>
          <w:sz w:val="20"/>
        </w:rPr>
        <w:br/>
        <w:t xml:space="preserve">2. La integración de la vida familiar y laboral </w:t>
      </w:r>
    </w:p>
    <w:p w:rsidR="006910DC" w:rsidRDefault="006910DC">
      <w:pPr>
        <w:spacing w:line="360" w:lineRule="auto"/>
        <w:jc w:val="left"/>
        <w:rPr>
          <w:rFonts w:ascii="Arial" w:hAnsi="Arial" w:cs="Arial"/>
          <w:b/>
          <w:bCs/>
          <w:color w:val="000000"/>
          <w:sz w:val="20"/>
        </w:rPr>
      </w:pPr>
    </w:p>
    <w:p w:rsidR="006910DC" w:rsidRDefault="006910DC">
      <w:pPr>
        <w:spacing w:line="360" w:lineRule="auto"/>
        <w:jc w:val="left"/>
        <w:rPr>
          <w:rFonts w:ascii="Arial" w:hAnsi="Arial" w:cs="Arial"/>
          <w:color w:val="000000"/>
          <w:sz w:val="20"/>
        </w:rPr>
      </w:pPr>
      <w:r>
        <w:rPr>
          <w:rFonts w:ascii="Arial" w:hAnsi="Arial" w:cs="Arial"/>
          <w:b/>
          <w:color w:val="000000"/>
          <w:sz w:val="20"/>
        </w:rPr>
        <w:t>Evaluación:</w:t>
      </w:r>
      <w:r>
        <w:rPr>
          <w:rFonts w:ascii="Arial" w:hAnsi="Arial" w:cs="Arial"/>
          <w:color w:val="000000"/>
          <w:sz w:val="20"/>
        </w:rPr>
        <w:t xml:space="preserve"> Prueba de contenido. 25% del promedio final.</w:t>
      </w:r>
    </w:p>
    <w:p w:rsidR="006910DC" w:rsidRDefault="006910DC">
      <w:pPr>
        <w:spacing w:line="360" w:lineRule="auto"/>
        <w:jc w:val="left"/>
        <w:rPr>
          <w:rFonts w:ascii="Arial" w:hAnsi="Arial" w:cs="Arial"/>
          <w:color w:val="000000"/>
          <w:sz w:val="20"/>
        </w:rPr>
      </w:pPr>
    </w:p>
    <w:p w:rsidR="006910DC" w:rsidRDefault="006910DC">
      <w:pPr>
        <w:spacing w:line="360" w:lineRule="auto"/>
        <w:jc w:val="left"/>
        <w:rPr>
          <w:rFonts w:ascii="Arial" w:hAnsi="Arial" w:cs="Arial"/>
          <w:color w:val="000000"/>
          <w:sz w:val="20"/>
        </w:rPr>
      </w:pPr>
    </w:p>
    <w:p w:rsidR="006910DC" w:rsidRDefault="006910DC">
      <w:pPr>
        <w:spacing w:line="360" w:lineRule="auto"/>
        <w:jc w:val="left"/>
        <w:rPr>
          <w:rFonts w:ascii="Arial" w:hAnsi="Arial" w:cs="Arial"/>
          <w:b/>
          <w:bCs/>
          <w:color w:val="000000"/>
          <w:sz w:val="20"/>
        </w:rPr>
      </w:pPr>
    </w:p>
    <w:p w:rsidR="006910DC" w:rsidRDefault="006910DC">
      <w:pPr>
        <w:spacing w:line="360" w:lineRule="auto"/>
        <w:jc w:val="left"/>
        <w:rPr>
          <w:rFonts w:ascii="Arial" w:hAnsi="Arial" w:cs="Arial"/>
          <w:b/>
          <w:bCs/>
          <w:color w:val="000000"/>
          <w:sz w:val="20"/>
        </w:rPr>
      </w:pPr>
    </w:p>
    <w:p w:rsidR="006910DC" w:rsidRDefault="006910DC">
      <w:pPr>
        <w:spacing w:line="360" w:lineRule="auto"/>
        <w:jc w:val="left"/>
        <w:rPr>
          <w:rFonts w:ascii="Arial" w:hAnsi="Arial" w:cs="Arial"/>
          <w:b/>
          <w:bCs/>
          <w:color w:val="000000"/>
          <w:sz w:val="20"/>
        </w:rPr>
      </w:pPr>
      <w:r>
        <w:rPr>
          <w:rFonts w:ascii="Arial" w:hAnsi="Arial" w:cs="Arial"/>
          <w:b/>
          <w:bCs/>
          <w:color w:val="000000"/>
          <w:sz w:val="20"/>
        </w:rPr>
        <w:t>Curso 3: La familia al término de la vida</w:t>
      </w:r>
    </w:p>
    <w:p w:rsidR="006910DC" w:rsidRDefault="006910DC">
      <w:pPr>
        <w:spacing w:line="360" w:lineRule="auto"/>
        <w:jc w:val="left"/>
        <w:rPr>
          <w:rFonts w:ascii="Arial" w:hAnsi="Arial" w:cs="Arial"/>
          <w:color w:val="000000"/>
          <w:sz w:val="20"/>
        </w:rPr>
      </w:pPr>
      <w:r>
        <w:rPr>
          <w:rFonts w:ascii="Arial" w:hAnsi="Arial" w:cs="Arial"/>
          <w:b/>
          <w:bCs/>
          <w:color w:val="000000"/>
          <w:sz w:val="20"/>
        </w:rPr>
        <w:t xml:space="preserve">Objetivos específicos: </w:t>
      </w:r>
    </w:p>
    <w:p w:rsidR="006910DC" w:rsidRDefault="006910DC">
      <w:pPr>
        <w:numPr>
          <w:ilvl w:val="0"/>
          <w:numId w:val="11"/>
        </w:numPr>
        <w:spacing w:line="360" w:lineRule="auto"/>
        <w:jc w:val="left"/>
        <w:rPr>
          <w:rFonts w:ascii="Arial" w:hAnsi="Arial" w:cs="Arial"/>
          <w:color w:val="000000"/>
          <w:sz w:val="20"/>
        </w:rPr>
      </w:pPr>
      <w:r>
        <w:rPr>
          <w:rFonts w:ascii="Arial" w:hAnsi="Arial" w:cs="Arial"/>
          <w:color w:val="000000"/>
          <w:sz w:val="20"/>
        </w:rPr>
        <w:t xml:space="preserve">Proyectar el envejecimiento de los miembros de la familia, conociendo los cambios y cuidados a considerar ante los integrantes de la tercera edad, en pro de mantener o mejorar la calidad de vida e inclusión de éstos. </w:t>
      </w:r>
    </w:p>
    <w:p w:rsidR="006910DC" w:rsidRDefault="006910DC">
      <w:pPr>
        <w:numPr>
          <w:ilvl w:val="0"/>
          <w:numId w:val="11"/>
        </w:numPr>
        <w:spacing w:line="360" w:lineRule="auto"/>
        <w:jc w:val="left"/>
        <w:rPr>
          <w:rFonts w:ascii="Arial" w:hAnsi="Arial" w:cs="Arial"/>
          <w:color w:val="000000"/>
          <w:sz w:val="20"/>
        </w:rPr>
      </w:pPr>
      <w:r>
        <w:rPr>
          <w:rFonts w:ascii="Arial" w:hAnsi="Arial" w:cs="Arial"/>
          <w:color w:val="000000"/>
          <w:sz w:val="20"/>
        </w:rPr>
        <w:t>Conocer maneras de fortalecer las redes de apoyo para todos los integrantes de la familia, además de preparar y pavimentar el camino para enfrentar procesos de muerte y duelo.</w:t>
      </w:r>
    </w:p>
    <w:p w:rsidR="006910DC" w:rsidRDefault="006910DC">
      <w:pPr>
        <w:numPr>
          <w:ilvl w:val="0"/>
          <w:numId w:val="11"/>
        </w:numPr>
        <w:spacing w:line="360" w:lineRule="auto"/>
        <w:jc w:val="left"/>
        <w:rPr>
          <w:rFonts w:ascii="Arial" w:hAnsi="Arial" w:cs="Arial"/>
          <w:b/>
          <w:bCs/>
          <w:color w:val="000000"/>
          <w:sz w:val="20"/>
        </w:rPr>
      </w:pPr>
      <w:r>
        <w:rPr>
          <w:rFonts w:ascii="Arial" w:hAnsi="Arial" w:cs="Arial"/>
          <w:color w:val="000000"/>
          <w:sz w:val="20"/>
        </w:rPr>
        <w:t>Analizar las perspectivas psicológicas, médicas y jurídicas que conlleva los últimos años de vida y fallecimiento de un familiar.</w:t>
      </w:r>
    </w:p>
    <w:p w:rsidR="006910DC" w:rsidRDefault="006910DC">
      <w:pPr>
        <w:spacing w:line="360" w:lineRule="auto"/>
        <w:jc w:val="left"/>
        <w:rPr>
          <w:rFonts w:ascii="Arial" w:hAnsi="Arial" w:cs="Arial"/>
          <w:b/>
          <w:bCs/>
          <w:color w:val="000000"/>
          <w:sz w:val="20"/>
        </w:rPr>
      </w:pPr>
      <w:r>
        <w:rPr>
          <w:rFonts w:ascii="Arial" w:hAnsi="Arial" w:cs="Arial"/>
          <w:b/>
          <w:bCs/>
          <w:color w:val="000000"/>
          <w:sz w:val="20"/>
        </w:rPr>
        <w:t>Hrs. Cronológicas:</w:t>
      </w:r>
      <w:r>
        <w:rPr>
          <w:rFonts w:ascii="Arial" w:hAnsi="Arial" w:cs="Arial"/>
          <w:bCs/>
          <w:color w:val="000000"/>
          <w:sz w:val="20"/>
        </w:rPr>
        <w:t xml:space="preserve"> 9 horas</w:t>
      </w:r>
      <w:r>
        <w:rPr>
          <w:rFonts w:ascii="Arial" w:hAnsi="Arial" w:cs="Arial"/>
          <w:b/>
          <w:bCs/>
          <w:color w:val="000000"/>
          <w:sz w:val="20"/>
        </w:rPr>
        <w:t>.</w:t>
      </w:r>
    </w:p>
    <w:p w:rsidR="006910DC" w:rsidRDefault="006910DC">
      <w:pPr>
        <w:spacing w:line="360" w:lineRule="auto"/>
        <w:jc w:val="left"/>
        <w:rPr>
          <w:rFonts w:ascii="Arial" w:hAnsi="Arial" w:cs="Arial"/>
          <w:b/>
          <w:bCs/>
          <w:color w:val="000000"/>
          <w:sz w:val="20"/>
        </w:rPr>
      </w:pPr>
    </w:p>
    <w:p w:rsidR="006910DC" w:rsidRDefault="006910DC">
      <w:pPr>
        <w:spacing w:line="360" w:lineRule="auto"/>
        <w:jc w:val="left"/>
        <w:rPr>
          <w:rFonts w:ascii="Arial" w:hAnsi="Arial" w:cs="Arial"/>
          <w:color w:val="000000"/>
          <w:sz w:val="20"/>
        </w:rPr>
      </w:pPr>
      <w:r>
        <w:rPr>
          <w:rFonts w:ascii="Arial" w:hAnsi="Arial" w:cs="Arial"/>
          <w:b/>
          <w:bCs/>
          <w:color w:val="000000"/>
          <w:sz w:val="20"/>
        </w:rPr>
        <w:t>Perspectiva psicológica y médica</w:t>
      </w:r>
      <w:r>
        <w:rPr>
          <w:rFonts w:ascii="Arial" w:hAnsi="Arial" w:cs="Arial"/>
          <w:color w:val="000000"/>
          <w:sz w:val="20"/>
        </w:rPr>
        <w:br/>
        <w:t xml:space="preserve">1. Tercera edad y familia; redes de apoyo </w:t>
      </w:r>
      <w:r>
        <w:rPr>
          <w:rFonts w:ascii="Arial" w:hAnsi="Arial" w:cs="Arial"/>
          <w:color w:val="000000"/>
          <w:sz w:val="20"/>
        </w:rPr>
        <w:br/>
        <w:t>2. Medicina y tercera edad: geriatría y calidad de vida</w:t>
      </w:r>
      <w:r>
        <w:rPr>
          <w:rFonts w:ascii="Arial" w:hAnsi="Arial" w:cs="Arial"/>
          <w:color w:val="000000"/>
          <w:sz w:val="20"/>
        </w:rPr>
        <w:br/>
        <w:t xml:space="preserve">3. El duelo y su proceso </w:t>
      </w:r>
      <w:r>
        <w:rPr>
          <w:rFonts w:ascii="Arial" w:hAnsi="Arial" w:cs="Arial"/>
          <w:color w:val="000000"/>
          <w:sz w:val="20"/>
        </w:rPr>
        <w:br/>
        <w:t>4. La familia y los dilemas de la bioética al final de la vida</w:t>
      </w:r>
      <w:r>
        <w:rPr>
          <w:rFonts w:ascii="Arial" w:hAnsi="Arial" w:cs="Arial"/>
          <w:color w:val="000000"/>
          <w:sz w:val="20"/>
        </w:rPr>
        <w:br/>
        <w:t>5. La familia y los enfermos crónicos e incurables</w:t>
      </w:r>
    </w:p>
    <w:p w:rsidR="006910DC" w:rsidRDefault="006910DC">
      <w:pPr>
        <w:spacing w:line="360" w:lineRule="auto"/>
        <w:jc w:val="left"/>
        <w:rPr>
          <w:rFonts w:ascii="Arial" w:hAnsi="Arial" w:cs="Arial"/>
          <w:color w:val="000000"/>
          <w:sz w:val="20"/>
        </w:rPr>
      </w:pPr>
      <w:r>
        <w:rPr>
          <w:rFonts w:ascii="Arial" w:hAnsi="Arial" w:cs="Arial"/>
          <w:color w:val="000000"/>
          <w:sz w:val="20"/>
        </w:rPr>
        <w:br/>
      </w:r>
      <w:r>
        <w:rPr>
          <w:rFonts w:ascii="Arial" w:hAnsi="Arial" w:cs="Arial"/>
          <w:b/>
          <w:bCs/>
          <w:color w:val="000000"/>
          <w:sz w:val="20"/>
        </w:rPr>
        <w:t>Perspectiva jurídica</w:t>
      </w:r>
      <w:r>
        <w:rPr>
          <w:rFonts w:ascii="Arial" w:hAnsi="Arial" w:cs="Arial"/>
          <w:color w:val="000000"/>
          <w:sz w:val="20"/>
        </w:rPr>
        <w:br/>
        <w:t xml:space="preserve">1. Término del matrimonio: muerte, nulidad canónica y civil, separación y divorcio </w:t>
      </w:r>
      <w:r>
        <w:rPr>
          <w:rFonts w:ascii="Arial" w:hAnsi="Arial" w:cs="Arial"/>
          <w:color w:val="000000"/>
          <w:sz w:val="20"/>
        </w:rPr>
        <w:br/>
        <w:t>2. El conflicto familiar en el Derecho: desafíos jurídicos ante la terminación del matrimonio, la nueva justicia familiar</w:t>
      </w:r>
      <w:r>
        <w:rPr>
          <w:rFonts w:ascii="Arial" w:hAnsi="Arial" w:cs="Arial"/>
          <w:color w:val="000000"/>
          <w:sz w:val="20"/>
        </w:rPr>
        <w:br/>
        <w:t xml:space="preserve">3. Situación hereditaria de la familia </w:t>
      </w:r>
    </w:p>
    <w:p w:rsidR="006910DC" w:rsidRDefault="006910DC">
      <w:pPr>
        <w:spacing w:line="360" w:lineRule="auto"/>
        <w:jc w:val="left"/>
        <w:rPr>
          <w:rFonts w:ascii="Arial" w:hAnsi="Arial" w:cs="Arial"/>
          <w:color w:val="000000"/>
          <w:sz w:val="20"/>
        </w:rPr>
      </w:pPr>
    </w:p>
    <w:p w:rsidR="00A8470F" w:rsidRDefault="00A8470F">
      <w:pPr>
        <w:spacing w:line="360" w:lineRule="auto"/>
        <w:jc w:val="left"/>
        <w:rPr>
          <w:rFonts w:ascii="Arial" w:hAnsi="Arial" w:cs="Arial"/>
          <w:b/>
          <w:color w:val="000000"/>
          <w:sz w:val="20"/>
        </w:rPr>
      </w:pPr>
    </w:p>
    <w:p w:rsidR="006910DC" w:rsidRDefault="006910DC">
      <w:pPr>
        <w:spacing w:line="360" w:lineRule="auto"/>
        <w:jc w:val="left"/>
        <w:rPr>
          <w:rFonts w:ascii="Arial" w:hAnsi="Arial" w:cs="Arial"/>
          <w:b/>
          <w:bCs/>
          <w:color w:val="000000"/>
          <w:sz w:val="20"/>
        </w:rPr>
      </w:pPr>
      <w:r>
        <w:rPr>
          <w:rFonts w:ascii="Arial" w:hAnsi="Arial" w:cs="Arial"/>
          <w:b/>
          <w:color w:val="000000"/>
          <w:sz w:val="20"/>
        </w:rPr>
        <w:t>Evaluación:</w:t>
      </w:r>
      <w:r>
        <w:rPr>
          <w:rFonts w:ascii="Arial" w:hAnsi="Arial" w:cs="Arial"/>
          <w:color w:val="000000"/>
          <w:sz w:val="20"/>
        </w:rPr>
        <w:t xml:space="preserve"> Prueba de contenido. 25% del promedio final.</w:t>
      </w:r>
    </w:p>
    <w:p w:rsidR="006910DC" w:rsidRDefault="006910DC">
      <w:pPr>
        <w:spacing w:line="360" w:lineRule="auto"/>
        <w:jc w:val="left"/>
        <w:rPr>
          <w:rFonts w:ascii="Arial" w:hAnsi="Arial" w:cs="Arial"/>
          <w:b/>
          <w:bCs/>
          <w:color w:val="000000"/>
          <w:sz w:val="20"/>
        </w:rPr>
      </w:pPr>
    </w:p>
    <w:p w:rsidR="006910DC" w:rsidRDefault="006910DC">
      <w:pPr>
        <w:spacing w:line="360" w:lineRule="auto"/>
        <w:jc w:val="left"/>
        <w:rPr>
          <w:rFonts w:ascii="Arial" w:hAnsi="Arial" w:cs="Arial"/>
          <w:b/>
          <w:bCs/>
          <w:color w:val="000000"/>
          <w:sz w:val="20"/>
        </w:rPr>
      </w:pPr>
      <w:r>
        <w:rPr>
          <w:rFonts w:ascii="Arial" w:hAnsi="Arial" w:cs="Arial"/>
          <w:b/>
          <w:bCs/>
          <w:color w:val="000000"/>
          <w:sz w:val="20"/>
        </w:rPr>
        <w:t>Curso 4: Desafíos de la familia en la actualidad</w:t>
      </w:r>
      <w:r>
        <w:rPr>
          <w:rFonts w:ascii="Arial" w:hAnsi="Arial" w:cs="Arial"/>
          <w:color w:val="000000"/>
          <w:sz w:val="20"/>
        </w:rPr>
        <w:t xml:space="preserve">. </w:t>
      </w:r>
      <w:r>
        <w:rPr>
          <w:rFonts w:ascii="Arial" w:hAnsi="Arial" w:cs="Arial"/>
          <w:b/>
          <w:bCs/>
          <w:color w:val="000000"/>
          <w:sz w:val="20"/>
        </w:rPr>
        <w:t>Crisis y cambios en el desarrollo de la persona y familia en un mundo globalizado: perspectiva filosófica y psicológica</w:t>
      </w:r>
    </w:p>
    <w:p w:rsidR="006910DC" w:rsidRDefault="006910DC">
      <w:pPr>
        <w:spacing w:line="360" w:lineRule="auto"/>
        <w:jc w:val="left"/>
        <w:rPr>
          <w:rFonts w:ascii="Arial" w:hAnsi="Arial" w:cs="Arial"/>
          <w:color w:val="000000"/>
          <w:sz w:val="20"/>
        </w:rPr>
      </w:pPr>
      <w:r>
        <w:rPr>
          <w:rFonts w:ascii="Arial" w:hAnsi="Arial" w:cs="Arial"/>
          <w:b/>
          <w:bCs/>
          <w:color w:val="000000"/>
          <w:sz w:val="20"/>
        </w:rPr>
        <w:t xml:space="preserve">Objetivos específicos: </w:t>
      </w:r>
    </w:p>
    <w:p w:rsidR="006910DC" w:rsidRDefault="006910DC">
      <w:pPr>
        <w:numPr>
          <w:ilvl w:val="0"/>
          <w:numId w:val="12"/>
        </w:numPr>
        <w:spacing w:line="360" w:lineRule="auto"/>
        <w:jc w:val="left"/>
        <w:rPr>
          <w:rFonts w:ascii="Arial" w:hAnsi="Arial" w:cs="Arial"/>
          <w:color w:val="000000"/>
          <w:sz w:val="20"/>
        </w:rPr>
      </w:pPr>
      <w:r>
        <w:rPr>
          <w:rFonts w:ascii="Arial" w:hAnsi="Arial" w:cs="Arial"/>
          <w:color w:val="000000"/>
          <w:sz w:val="20"/>
        </w:rPr>
        <w:t>Meditar y debatir en torno a los próximos desafíos a los que se enfrenta la familia en estos años, ante los avances de la ciencia y la tecnología, entre ellos la clonación, manipulación de embriones, reproducción asistida, etc.</w:t>
      </w:r>
    </w:p>
    <w:p w:rsidR="006910DC" w:rsidRDefault="006910DC">
      <w:pPr>
        <w:numPr>
          <w:ilvl w:val="0"/>
          <w:numId w:val="12"/>
        </w:numPr>
        <w:spacing w:line="360" w:lineRule="auto"/>
        <w:jc w:val="left"/>
        <w:rPr>
          <w:rFonts w:ascii="Arial" w:hAnsi="Arial" w:cs="Arial"/>
          <w:color w:val="000000"/>
          <w:sz w:val="20"/>
        </w:rPr>
      </w:pPr>
      <w:r>
        <w:rPr>
          <w:rFonts w:ascii="Arial" w:hAnsi="Arial" w:cs="Arial"/>
          <w:color w:val="000000"/>
          <w:sz w:val="20"/>
        </w:rPr>
        <w:t>Analiza</w:t>
      </w:r>
      <w:r w:rsidR="001D61BF">
        <w:rPr>
          <w:rFonts w:ascii="Arial" w:hAnsi="Arial" w:cs="Arial"/>
          <w:color w:val="000000"/>
          <w:sz w:val="20"/>
        </w:rPr>
        <w:t xml:space="preserve">r las distintas aristas </w:t>
      </w:r>
      <w:r>
        <w:rPr>
          <w:rFonts w:ascii="Arial" w:hAnsi="Arial" w:cs="Arial"/>
          <w:color w:val="000000"/>
          <w:sz w:val="20"/>
        </w:rPr>
        <w:t>biológicas, éticas y antropológicas que conlleva dichos proyectos científicos.</w:t>
      </w:r>
    </w:p>
    <w:p w:rsidR="006910DC" w:rsidRDefault="006910DC">
      <w:pPr>
        <w:numPr>
          <w:ilvl w:val="0"/>
          <w:numId w:val="12"/>
        </w:numPr>
        <w:spacing w:line="360" w:lineRule="auto"/>
        <w:jc w:val="left"/>
        <w:rPr>
          <w:rFonts w:ascii="Arial" w:hAnsi="Arial" w:cs="Arial"/>
          <w:b/>
          <w:bCs/>
          <w:color w:val="000000"/>
          <w:sz w:val="20"/>
        </w:rPr>
      </w:pPr>
      <w:r>
        <w:rPr>
          <w:rFonts w:ascii="Arial" w:hAnsi="Arial" w:cs="Arial"/>
          <w:color w:val="000000"/>
          <w:sz w:val="20"/>
        </w:rPr>
        <w:t>Comprender las implicancias jurídicas que tiene estas incursiones de la ciencia y cómo impactan en la sociedad.</w:t>
      </w:r>
    </w:p>
    <w:p w:rsidR="006910DC" w:rsidRDefault="006910DC">
      <w:pPr>
        <w:spacing w:line="360" w:lineRule="auto"/>
        <w:jc w:val="left"/>
        <w:rPr>
          <w:rFonts w:ascii="Arial" w:hAnsi="Arial" w:cs="Arial"/>
          <w:bCs/>
          <w:color w:val="000000"/>
          <w:sz w:val="20"/>
        </w:rPr>
      </w:pPr>
      <w:r>
        <w:rPr>
          <w:rFonts w:ascii="Arial" w:hAnsi="Arial" w:cs="Arial"/>
          <w:b/>
          <w:bCs/>
          <w:color w:val="000000"/>
          <w:sz w:val="20"/>
        </w:rPr>
        <w:t>Hrs. Cronológicas:</w:t>
      </w:r>
      <w:r>
        <w:rPr>
          <w:rFonts w:ascii="Arial" w:hAnsi="Arial" w:cs="Arial"/>
          <w:bCs/>
          <w:color w:val="000000"/>
          <w:sz w:val="20"/>
        </w:rPr>
        <w:t xml:space="preserve"> 39 horas.</w:t>
      </w:r>
    </w:p>
    <w:p w:rsidR="006910DC" w:rsidRDefault="006910DC">
      <w:pPr>
        <w:spacing w:line="360" w:lineRule="auto"/>
        <w:jc w:val="left"/>
        <w:rPr>
          <w:rFonts w:ascii="Arial" w:hAnsi="Arial" w:cs="Arial"/>
          <w:bCs/>
          <w:color w:val="000000"/>
          <w:sz w:val="20"/>
        </w:rPr>
      </w:pPr>
    </w:p>
    <w:p w:rsidR="006910DC" w:rsidRDefault="006910DC">
      <w:pPr>
        <w:spacing w:line="360" w:lineRule="auto"/>
        <w:jc w:val="left"/>
        <w:rPr>
          <w:rFonts w:ascii="Arial" w:hAnsi="Arial" w:cs="Arial"/>
          <w:color w:val="000000"/>
          <w:sz w:val="20"/>
        </w:rPr>
      </w:pPr>
      <w:r>
        <w:rPr>
          <w:rFonts w:ascii="Arial" w:hAnsi="Arial" w:cs="Arial"/>
          <w:b/>
          <w:bCs/>
          <w:color w:val="000000"/>
          <w:sz w:val="20"/>
        </w:rPr>
        <w:t>La familia y los dilemas de la bioética en la procreación y el inicio de la vida</w:t>
      </w:r>
      <w:r>
        <w:rPr>
          <w:rFonts w:ascii="Arial" w:hAnsi="Arial" w:cs="Arial"/>
          <w:color w:val="000000"/>
          <w:sz w:val="20"/>
        </w:rPr>
        <w:br/>
        <w:t xml:space="preserve">1. Introducción general a la bioética </w:t>
      </w:r>
      <w:r>
        <w:rPr>
          <w:rFonts w:ascii="Arial" w:hAnsi="Arial" w:cs="Arial"/>
          <w:color w:val="000000"/>
          <w:sz w:val="20"/>
        </w:rPr>
        <w:br/>
        <w:t>2. El inicio de la vida de un nuevo ser humano: aspectos científicos, éticos, antropológicos, jurídicos, dilemas actuales (manipulación, clonación humana, manipulación de embriones, investigación con embriones humanos), infertilidad, técnicas de reproducción asistida</w:t>
      </w:r>
    </w:p>
    <w:p w:rsidR="006910DC" w:rsidRDefault="006910DC">
      <w:pPr>
        <w:spacing w:line="360" w:lineRule="auto"/>
        <w:jc w:val="left"/>
        <w:rPr>
          <w:rFonts w:ascii="Arial" w:hAnsi="Arial" w:cs="Arial"/>
          <w:color w:val="000000"/>
          <w:sz w:val="20"/>
        </w:rPr>
      </w:pPr>
    </w:p>
    <w:p w:rsidR="006910DC" w:rsidRDefault="006910DC">
      <w:pPr>
        <w:spacing w:line="360" w:lineRule="auto"/>
        <w:jc w:val="left"/>
        <w:rPr>
          <w:rFonts w:ascii="Arial" w:hAnsi="Arial" w:cs="Arial"/>
          <w:color w:val="000000"/>
          <w:sz w:val="20"/>
        </w:rPr>
      </w:pPr>
      <w:r>
        <w:rPr>
          <w:rFonts w:ascii="Arial" w:hAnsi="Arial" w:cs="Arial"/>
          <w:b/>
          <w:bCs/>
          <w:color w:val="000000"/>
          <w:sz w:val="20"/>
        </w:rPr>
        <w:t>Desafíos jurídicos</w:t>
      </w:r>
      <w:r>
        <w:rPr>
          <w:rFonts w:ascii="Arial" w:hAnsi="Arial" w:cs="Arial"/>
          <w:color w:val="000000"/>
          <w:sz w:val="20"/>
        </w:rPr>
        <w:br/>
        <w:t>1. La regulación jurídica de la familia y sus transformaciones modernas: perspectiva pasada, presente y sus evoluciones futuras en el plano nacional</w:t>
      </w:r>
      <w:r>
        <w:rPr>
          <w:rFonts w:ascii="Arial" w:hAnsi="Arial" w:cs="Arial"/>
          <w:color w:val="000000"/>
          <w:sz w:val="20"/>
        </w:rPr>
        <w:br/>
        <w:t>2. La regulación jurídica de la familia y su evolución en el plano internacional</w:t>
      </w:r>
    </w:p>
    <w:p w:rsidR="006910DC" w:rsidRDefault="006910DC">
      <w:pPr>
        <w:spacing w:line="360" w:lineRule="auto"/>
        <w:jc w:val="left"/>
        <w:rPr>
          <w:rFonts w:ascii="Arial" w:hAnsi="Arial" w:cs="Arial"/>
          <w:color w:val="000000"/>
          <w:sz w:val="20"/>
        </w:rPr>
      </w:pPr>
    </w:p>
    <w:p w:rsidR="006910DC" w:rsidRDefault="006910DC">
      <w:pPr>
        <w:spacing w:line="360" w:lineRule="auto"/>
        <w:jc w:val="left"/>
        <w:rPr>
          <w:rFonts w:ascii="Arial" w:hAnsi="Arial" w:cs="Arial"/>
          <w:color w:val="000000"/>
          <w:sz w:val="20"/>
        </w:rPr>
      </w:pPr>
      <w:r>
        <w:rPr>
          <w:rFonts w:ascii="Arial" w:hAnsi="Arial" w:cs="Arial"/>
          <w:b/>
          <w:bCs/>
          <w:color w:val="000000"/>
          <w:sz w:val="20"/>
        </w:rPr>
        <w:t>Familia y sociedad</w:t>
      </w:r>
      <w:r>
        <w:rPr>
          <w:rFonts w:ascii="Arial" w:hAnsi="Arial" w:cs="Arial"/>
          <w:color w:val="000000"/>
          <w:sz w:val="20"/>
        </w:rPr>
        <w:br/>
        <w:t xml:space="preserve">1. Vías de apoyo en la resolución del conflicto familiar </w:t>
      </w:r>
      <w:r>
        <w:rPr>
          <w:rFonts w:ascii="Arial" w:hAnsi="Arial" w:cs="Arial"/>
          <w:color w:val="000000"/>
          <w:sz w:val="20"/>
        </w:rPr>
        <w:br/>
        <w:t>2. La orientación familiar: sus principios teóricos</w:t>
      </w:r>
      <w:r>
        <w:rPr>
          <w:rFonts w:ascii="Arial" w:hAnsi="Arial" w:cs="Arial"/>
          <w:color w:val="000000"/>
          <w:sz w:val="20"/>
        </w:rPr>
        <w:br/>
        <w:t xml:space="preserve">3. La técnica de la mediación familiar como método alternativo de resolución de conflictos: fundamentos teóricos </w:t>
      </w:r>
      <w:r>
        <w:rPr>
          <w:rFonts w:ascii="Arial" w:hAnsi="Arial" w:cs="Arial"/>
          <w:color w:val="000000"/>
          <w:sz w:val="20"/>
        </w:rPr>
        <w:br/>
        <w:t>4. La terapia familiar: fundamentos y principios teóricos</w:t>
      </w:r>
      <w:r>
        <w:rPr>
          <w:rFonts w:ascii="Arial" w:hAnsi="Arial" w:cs="Arial"/>
          <w:color w:val="000000"/>
          <w:sz w:val="20"/>
        </w:rPr>
        <w:br/>
        <w:t xml:space="preserve">5. Las políticas públicas de apoyo a la familia: situación actual y desafíos futuros </w:t>
      </w:r>
    </w:p>
    <w:p w:rsidR="006910DC" w:rsidRDefault="006910DC">
      <w:pPr>
        <w:spacing w:line="360" w:lineRule="auto"/>
        <w:jc w:val="left"/>
        <w:rPr>
          <w:rFonts w:ascii="Arial" w:hAnsi="Arial" w:cs="Arial"/>
          <w:color w:val="000000"/>
          <w:sz w:val="20"/>
        </w:rPr>
      </w:pPr>
    </w:p>
    <w:p w:rsidR="006910DC" w:rsidRDefault="006910DC">
      <w:pPr>
        <w:spacing w:line="360" w:lineRule="auto"/>
        <w:jc w:val="left"/>
        <w:rPr>
          <w:rFonts w:ascii="Arial" w:hAnsi="Arial" w:cs="Arial"/>
          <w:color w:val="000000"/>
          <w:sz w:val="20"/>
        </w:rPr>
      </w:pPr>
      <w:r>
        <w:rPr>
          <w:rFonts w:ascii="Arial" w:hAnsi="Arial" w:cs="Arial"/>
          <w:b/>
          <w:color w:val="000000"/>
          <w:sz w:val="20"/>
        </w:rPr>
        <w:t>Evaluación: Proyecto Social (individual). 25% del promedio final.</w:t>
      </w:r>
    </w:p>
    <w:p w:rsidR="006910DC" w:rsidRDefault="006910DC">
      <w:pPr>
        <w:spacing w:line="360" w:lineRule="auto"/>
        <w:jc w:val="left"/>
        <w:rPr>
          <w:rFonts w:ascii="Arial" w:hAnsi="Arial" w:cs="Arial"/>
          <w:color w:val="000000"/>
          <w:sz w:val="20"/>
        </w:rPr>
      </w:pPr>
    </w:p>
    <w:p w:rsidR="00A8470F" w:rsidRDefault="00A8470F">
      <w:pPr>
        <w:pStyle w:val="Ttulo1"/>
        <w:spacing w:line="360" w:lineRule="auto"/>
        <w:jc w:val="left"/>
        <w:rPr>
          <w:rFonts w:ascii="Arial" w:hAnsi="Arial" w:cs="Arial"/>
          <w:sz w:val="20"/>
          <w:szCs w:val="20"/>
        </w:rPr>
      </w:pPr>
    </w:p>
    <w:p w:rsidR="006910DC" w:rsidRDefault="006910DC">
      <w:pPr>
        <w:pStyle w:val="Ttulo1"/>
        <w:spacing w:line="360" w:lineRule="auto"/>
        <w:jc w:val="left"/>
        <w:rPr>
          <w:rFonts w:ascii="Arial" w:hAnsi="Arial" w:cs="Arial"/>
          <w:sz w:val="20"/>
        </w:rPr>
      </w:pPr>
      <w:r>
        <w:rPr>
          <w:rFonts w:ascii="Arial" w:hAnsi="Arial" w:cs="Arial"/>
          <w:sz w:val="20"/>
          <w:szCs w:val="20"/>
        </w:rPr>
        <w:t xml:space="preserve">JEFE DE PROGRAMA </w:t>
      </w:r>
    </w:p>
    <w:p w:rsidR="006910DC" w:rsidRDefault="006910DC">
      <w:pPr>
        <w:spacing w:line="360" w:lineRule="auto"/>
        <w:jc w:val="left"/>
        <w:rPr>
          <w:rFonts w:ascii="Arial" w:hAnsi="Arial" w:cs="Arial"/>
          <w:b/>
          <w:sz w:val="20"/>
        </w:rPr>
      </w:pPr>
      <w:r>
        <w:rPr>
          <w:rFonts w:ascii="Arial" w:hAnsi="Arial" w:cs="Arial"/>
          <w:b/>
          <w:sz w:val="20"/>
        </w:rPr>
        <w:t xml:space="preserve">Carmen Domínguez Hidalgo, </w:t>
      </w:r>
      <w:r>
        <w:rPr>
          <w:rFonts w:ascii="Arial" w:hAnsi="Arial" w:cs="Arial"/>
          <w:color w:val="000000"/>
          <w:sz w:val="20"/>
        </w:rPr>
        <w:t>Abogada, Doctora en Derecho, Profesora de Derecho Civil Pontificia Universidad Católica de Chile</w:t>
      </w:r>
    </w:p>
    <w:p w:rsidR="006910DC" w:rsidRDefault="006910DC">
      <w:pPr>
        <w:spacing w:line="360" w:lineRule="auto"/>
        <w:jc w:val="left"/>
        <w:rPr>
          <w:rFonts w:ascii="Arial" w:hAnsi="Arial" w:cs="Arial"/>
          <w:b/>
          <w:sz w:val="20"/>
        </w:rPr>
      </w:pPr>
    </w:p>
    <w:p w:rsidR="006910DC" w:rsidRDefault="006910DC">
      <w:pPr>
        <w:pStyle w:val="Ttulo1"/>
        <w:spacing w:line="360" w:lineRule="auto"/>
        <w:jc w:val="left"/>
        <w:rPr>
          <w:rFonts w:ascii="Arial" w:hAnsi="Arial" w:cs="Arial"/>
          <w:sz w:val="20"/>
        </w:rPr>
      </w:pPr>
      <w:r>
        <w:rPr>
          <w:rFonts w:ascii="Arial" w:hAnsi="Arial" w:cs="Arial"/>
          <w:sz w:val="20"/>
          <w:szCs w:val="20"/>
        </w:rPr>
        <w:t>EQUIPO DOCENTE</w:t>
      </w:r>
    </w:p>
    <w:p w:rsidR="006910DC" w:rsidRDefault="006910DC">
      <w:pPr>
        <w:spacing w:line="360" w:lineRule="auto"/>
        <w:jc w:val="left"/>
        <w:rPr>
          <w:rFonts w:ascii="Arial" w:hAnsi="Arial" w:cs="Arial"/>
          <w:bCs/>
          <w:sz w:val="20"/>
        </w:rPr>
      </w:pPr>
      <w:r>
        <w:rPr>
          <w:rFonts w:ascii="Arial" w:hAnsi="Arial" w:cs="Arial"/>
          <w:b/>
          <w:bCs/>
          <w:sz w:val="20"/>
        </w:rPr>
        <w:t>José Tomás Alvarado</w:t>
      </w:r>
    </w:p>
    <w:p w:rsidR="006910DC" w:rsidRDefault="006910DC">
      <w:pPr>
        <w:spacing w:line="360" w:lineRule="auto"/>
        <w:jc w:val="left"/>
        <w:rPr>
          <w:rFonts w:ascii="Arial" w:hAnsi="Arial" w:cs="Arial"/>
          <w:bCs/>
          <w:sz w:val="20"/>
        </w:rPr>
      </w:pPr>
      <w:r>
        <w:rPr>
          <w:rFonts w:ascii="Arial" w:hAnsi="Arial" w:cs="Arial"/>
          <w:bCs/>
          <w:sz w:val="20"/>
        </w:rPr>
        <w:t>Abogado, Doctor en Filosofía Universidad de Navarra.</w:t>
      </w:r>
    </w:p>
    <w:p w:rsidR="006910DC" w:rsidRDefault="006910DC">
      <w:pPr>
        <w:spacing w:line="360" w:lineRule="auto"/>
        <w:jc w:val="left"/>
        <w:rPr>
          <w:rFonts w:ascii="Arial" w:hAnsi="Arial" w:cs="Arial"/>
          <w:bCs/>
          <w:sz w:val="20"/>
        </w:rPr>
      </w:pPr>
    </w:p>
    <w:p w:rsidR="006910DC" w:rsidRDefault="006910DC">
      <w:pPr>
        <w:spacing w:line="360" w:lineRule="auto"/>
        <w:jc w:val="left"/>
        <w:rPr>
          <w:rFonts w:ascii="Arial" w:hAnsi="Arial" w:cs="Arial"/>
          <w:sz w:val="20"/>
        </w:rPr>
      </w:pPr>
      <w:r>
        <w:rPr>
          <w:rFonts w:ascii="Arial" w:hAnsi="Arial" w:cs="Arial"/>
          <w:b/>
          <w:bCs/>
          <w:sz w:val="20"/>
        </w:rPr>
        <w:t>Mauricio Besio</w:t>
      </w:r>
      <w:r>
        <w:rPr>
          <w:rFonts w:ascii="Arial" w:hAnsi="Arial" w:cs="Arial"/>
          <w:sz w:val="20"/>
        </w:rPr>
        <w:br/>
        <w:t xml:space="preserve">Médico cirujano de la Pontificia Universidad Católica de Chile, Magíster en Fundamentación Filosófica en la Universidad de los Andes. </w:t>
      </w:r>
    </w:p>
    <w:p w:rsidR="006910DC" w:rsidRDefault="006910DC">
      <w:pPr>
        <w:spacing w:line="360" w:lineRule="auto"/>
        <w:jc w:val="left"/>
        <w:rPr>
          <w:rFonts w:ascii="Arial" w:hAnsi="Arial" w:cs="Arial"/>
          <w:sz w:val="20"/>
        </w:rPr>
      </w:pPr>
    </w:p>
    <w:p w:rsidR="006910DC" w:rsidRDefault="006910DC">
      <w:pPr>
        <w:spacing w:line="360" w:lineRule="auto"/>
        <w:jc w:val="left"/>
        <w:rPr>
          <w:rFonts w:ascii="Arial" w:hAnsi="Arial" w:cs="Arial"/>
          <w:sz w:val="20"/>
        </w:rPr>
      </w:pPr>
      <w:r>
        <w:rPr>
          <w:rFonts w:ascii="Arial" w:hAnsi="Arial" w:cs="Arial"/>
          <w:b/>
          <w:sz w:val="20"/>
        </w:rPr>
        <w:t>P. Marek Burzawa</w:t>
      </w:r>
    </w:p>
    <w:p w:rsidR="006910DC" w:rsidRDefault="006910DC">
      <w:pPr>
        <w:spacing w:line="360" w:lineRule="auto"/>
        <w:jc w:val="left"/>
        <w:rPr>
          <w:rFonts w:ascii="Arial" w:hAnsi="Arial" w:cs="Arial"/>
          <w:sz w:val="20"/>
        </w:rPr>
      </w:pPr>
      <w:r>
        <w:rPr>
          <w:rFonts w:ascii="Arial" w:hAnsi="Arial" w:cs="Arial"/>
          <w:sz w:val="20"/>
        </w:rPr>
        <w:t>Vicario para la Familia</w:t>
      </w:r>
    </w:p>
    <w:p w:rsidR="006910DC" w:rsidRDefault="006910DC">
      <w:pPr>
        <w:spacing w:line="360" w:lineRule="auto"/>
        <w:jc w:val="left"/>
        <w:rPr>
          <w:rFonts w:ascii="Arial" w:hAnsi="Arial" w:cs="Arial"/>
          <w:sz w:val="20"/>
        </w:rPr>
      </w:pPr>
    </w:p>
    <w:p w:rsidR="006910DC" w:rsidRDefault="006910DC">
      <w:pPr>
        <w:spacing w:line="360" w:lineRule="auto"/>
        <w:jc w:val="left"/>
        <w:rPr>
          <w:rFonts w:ascii="Arial" w:hAnsi="Arial" w:cs="Arial"/>
          <w:b/>
          <w:bCs/>
          <w:sz w:val="20"/>
        </w:rPr>
      </w:pPr>
      <w:r>
        <w:rPr>
          <w:rFonts w:ascii="Arial" w:hAnsi="Arial" w:cs="Arial"/>
          <w:b/>
          <w:bCs/>
          <w:sz w:val="20"/>
        </w:rPr>
        <w:t>Ana María Celis</w:t>
      </w:r>
      <w:r>
        <w:rPr>
          <w:rFonts w:ascii="Arial" w:hAnsi="Arial" w:cs="Arial"/>
          <w:sz w:val="20"/>
        </w:rPr>
        <w:br/>
        <w:t>Abogada, Doctora en Derecho Canónico Pontificia Universidad Gregoriana.</w:t>
      </w:r>
    </w:p>
    <w:p w:rsidR="006910DC" w:rsidRDefault="006910DC">
      <w:pPr>
        <w:spacing w:line="360" w:lineRule="auto"/>
        <w:jc w:val="left"/>
        <w:rPr>
          <w:rFonts w:ascii="Arial" w:hAnsi="Arial" w:cs="Arial"/>
          <w:b/>
          <w:bCs/>
          <w:sz w:val="20"/>
        </w:rPr>
      </w:pPr>
    </w:p>
    <w:p w:rsidR="006910DC" w:rsidRDefault="006910DC">
      <w:pPr>
        <w:spacing w:line="360" w:lineRule="auto"/>
        <w:jc w:val="left"/>
        <w:rPr>
          <w:rFonts w:ascii="Arial" w:hAnsi="Arial" w:cs="Arial"/>
          <w:sz w:val="20"/>
        </w:rPr>
      </w:pPr>
      <w:r>
        <w:rPr>
          <w:rFonts w:ascii="Arial" w:hAnsi="Arial" w:cs="Arial"/>
          <w:b/>
          <w:bCs/>
          <w:sz w:val="20"/>
        </w:rPr>
        <w:t>Hugo Cifuentes</w:t>
      </w:r>
      <w:r>
        <w:rPr>
          <w:rFonts w:ascii="Arial" w:hAnsi="Arial" w:cs="Arial"/>
          <w:sz w:val="20"/>
        </w:rPr>
        <w:br/>
        <w:t>Abogado, Doctor en Derecho Universidad Complutense de Madrid.</w:t>
      </w:r>
    </w:p>
    <w:p w:rsidR="006910DC" w:rsidRDefault="006910DC">
      <w:pPr>
        <w:spacing w:line="360" w:lineRule="auto"/>
        <w:jc w:val="left"/>
        <w:rPr>
          <w:rFonts w:ascii="Arial" w:hAnsi="Arial" w:cs="Arial"/>
          <w:sz w:val="20"/>
        </w:rPr>
      </w:pPr>
    </w:p>
    <w:p w:rsidR="006910DC" w:rsidRDefault="006910DC">
      <w:pPr>
        <w:spacing w:line="360" w:lineRule="auto"/>
        <w:jc w:val="left"/>
        <w:rPr>
          <w:rFonts w:ascii="Arial" w:hAnsi="Arial" w:cs="Arial"/>
          <w:sz w:val="20"/>
        </w:rPr>
      </w:pPr>
      <w:r>
        <w:rPr>
          <w:rFonts w:ascii="Arial" w:hAnsi="Arial" w:cs="Arial"/>
          <w:b/>
          <w:sz w:val="20"/>
        </w:rPr>
        <w:t>María Patricia Cordella</w:t>
      </w:r>
    </w:p>
    <w:p w:rsidR="006910DC" w:rsidRDefault="006910DC">
      <w:pPr>
        <w:spacing w:line="360" w:lineRule="auto"/>
        <w:jc w:val="left"/>
        <w:rPr>
          <w:rFonts w:ascii="Arial" w:hAnsi="Arial" w:cs="Arial"/>
          <w:sz w:val="20"/>
        </w:rPr>
      </w:pPr>
      <w:r>
        <w:rPr>
          <w:rFonts w:ascii="Arial" w:hAnsi="Arial" w:cs="Arial"/>
          <w:sz w:val="20"/>
        </w:rPr>
        <w:t>Magister en Psicología y profesora auxiliar del Departamento de Psiquiatría y Pediatría Pontificia Universidad Católica de Chile. Doctorando en  Semiótica Universidad de Bologna, Italia.</w:t>
      </w:r>
    </w:p>
    <w:p w:rsidR="006910DC" w:rsidRDefault="006910DC">
      <w:pPr>
        <w:spacing w:line="360" w:lineRule="auto"/>
        <w:jc w:val="left"/>
        <w:rPr>
          <w:rFonts w:ascii="Arial" w:hAnsi="Arial" w:cs="Arial"/>
          <w:sz w:val="20"/>
        </w:rPr>
      </w:pPr>
    </w:p>
    <w:p w:rsidR="006910DC" w:rsidRDefault="006910DC">
      <w:pPr>
        <w:spacing w:line="360" w:lineRule="auto"/>
        <w:jc w:val="left"/>
        <w:rPr>
          <w:rFonts w:ascii="Arial" w:hAnsi="Arial" w:cs="Arial"/>
          <w:sz w:val="20"/>
        </w:rPr>
      </w:pPr>
      <w:r>
        <w:rPr>
          <w:rFonts w:ascii="Arial" w:hAnsi="Arial" w:cs="Arial"/>
          <w:b/>
          <w:bCs/>
          <w:sz w:val="20"/>
        </w:rPr>
        <w:t>Carolina Dell’ Oro</w:t>
      </w:r>
      <w:r>
        <w:rPr>
          <w:rFonts w:ascii="Arial" w:hAnsi="Arial" w:cs="Arial"/>
          <w:sz w:val="20"/>
        </w:rPr>
        <w:br/>
        <w:t>Licenciada en Filosofía por la Pontificia Universidad Católica de Chile.</w:t>
      </w:r>
    </w:p>
    <w:p w:rsidR="006910DC" w:rsidRDefault="006910DC">
      <w:pPr>
        <w:spacing w:line="360" w:lineRule="auto"/>
        <w:jc w:val="left"/>
        <w:rPr>
          <w:rFonts w:ascii="Arial" w:hAnsi="Arial" w:cs="Arial"/>
          <w:sz w:val="20"/>
        </w:rPr>
      </w:pPr>
    </w:p>
    <w:p w:rsidR="006910DC" w:rsidRDefault="006910DC">
      <w:pPr>
        <w:spacing w:line="360" w:lineRule="auto"/>
        <w:jc w:val="left"/>
        <w:rPr>
          <w:rFonts w:ascii="Arial" w:hAnsi="Arial" w:cs="Arial"/>
          <w:sz w:val="20"/>
        </w:rPr>
      </w:pPr>
    </w:p>
    <w:p w:rsidR="006910DC" w:rsidRDefault="006910DC">
      <w:pPr>
        <w:spacing w:line="360" w:lineRule="auto"/>
        <w:jc w:val="left"/>
        <w:rPr>
          <w:rFonts w:ascii="Arial" w:hAnsi="Arial" w:cs="Arial"/>
          <w:sz w:val="20"/>
        </w:rPr>
      </w:pPr>
      <w:r>
        <w:rPr>
          <w:rFonts w:ascii="Arial" w:hAnsi="Arial" w:cs="Arial"/>
          <w:b/>
          <w:sz w:val="20"/>
        </w:rPr>
        <w:t>Angelina Dois</w:t>
      </w:r>
    </w:p>
    <w:p w:rsidR="006910DC" w:rsidRDefault="006910DC">
      <w:pPr>
        <w:spacing w:line="360" w:lineRule="auto"/>
        <w:jc w:val="left"/>
        <w:rPr>
          <w:rFonts w:ascii="Arial" w:hAnsi="Arial" w:cs="Arial"/>
          <w:sz w:val="20"/>
        </w:rPr>
      </w:pPr>
      <w:r>
        <w:rPr>
          <w:rFonts w:ascii="Arial" w:hAnsi="Arial" w:cs="Arial"/>
          <w:sz w:val="20"/>
        </w:rPr>
        <w:t>Enfermera-matrona, Magister en Psicología de la Pontificia Universidad Católica de Chile</w:t>
      </w:r>
    </w:p>
    <w:p w:rsidR="006910DC" w:rsidRDefault="006910DC">
      <w:pPr>
        <w:spacing w:line="360" w:lineRule="auto"/>
        <w:jc w:val="left"/>
        <w:rPr>
          <w:rFonts w:ascii="Arial" w:hAnsi="Arial" w:cs="Arial"/>
          <w:sz w:val="20"/>
        </w:rPr>
      </w:pPr>
    </w:p>
    <w:p w:rsidR="006910DC" w:rsidRDefault="006910DC">
      <w:pPr>
        <w:spacing w:line="360" w:lineRule="auto"/>
        <w:jc w:val="left"/>
        <w:rPr>
          <w:rFonts w:ascii="Arial" w:hAnsi="Arial" w:cs="Arial"/>
          <w:sz w:val="20"/>
        </w:rPr>
      </w:pPr>
      <w:r>
        <w:rPr>
          <w:rFonts w:ascii="Arial" w:hAnsi="Arial" w:cs="Arial"/>
          <w:b/>
          <w:bCs/>
          <w:sz w:val="20"/>
        </w:rPr>
        <w:t>Carlos Frontaura</w:t>
      </w:r>
      <w:r>
        <w:rPr>
          <w:rFonts w:ascii="Arial" w:hAnsi="Arial" w:cs="Arial"/>
          <w:sz w:val="20"/>
        </w:rPr>
        <w:br/>
        <w:t>Abogado Pontificia Universidad Católica de Chile.</w:t>
      </w:r>
    </w:p>
    <w:p w:rsidR="006910DC" w:rsidRDefault="006910DC">
      <w:pPr>
        <w:spacing w:line="360" w:lineRule="auto"/>
        <w:jc w:val="left"/>
        <w:rPr>
          <w:rFonts w:ascii="Arial" w:hAnsi="Arial" w:cs="Arial"/>
          <w:sz w:val="20"/>
        </w:rPr>
      </w:pPr>
      <w:r>
        <w:rPr>
          <w:rFonts w:ascii="Arial" w:hAnsi="Arial" w:cs="Arial"/>
          <w:sz w:val="20"/>
        </w:rPr>
        <w:lastRenderedPageBreak/>
        <w:br/>
      </w:r>
      <w:r>
        <w:rPr>
          <w:rFonts w:ascii="Arial" w:hAnsi="Arial" w:cs="Arial"/>
          <w:b/>
          <w:bCs/>
          <w:sz w:val="20"/>
        </w:rPr>
        <w:t>Mónica García de la Huerta</w:t>
      </w:r>
      <w:r>
        <w:rPr>
          <w:rFonts w:ascii="Arial" w:hAnsi="Arial" w:cs="Arial"/>
          <w:sz w:val="20"/>
        </w:rPr>
        <w:br/>
        <w:t>Psicóloga Clínica Pontificia Universidad Católica de Chile y Terapeuta familiar.</w:t>
      </w:r>
    </w:p>
    <w:p w:rsidR="006910DC" w:rsidRDefault="006910DC">
      <w:pPr>
        <w:spacing w:line="360" w:lineRule="auto"/>
        <w:jc w:val="left"/>
        <w:rPr>
          <w:rFonts w:ascii="Arial" w:hAnsi="Arial" w:cs="Arial"/>
          <w:sz w:val="20"/>
        </w:rPr>
      </w:pPr>
    </w:p>
    <w:p w:rsidR="006910DC" w:rsidRDefault="006910DC">
      <w:pPr>
        <w:spacing w:line="360" w:lineRule="auto"/>
        <w:jc w:val="left"/>
        <w:rPr>
          <w:rFonts w:ascii="Arial" w:hAnsi="Arial" w:cs="Arial"/>
          <w:sz w:val="20"/>
        </w:rPr>
      </w:pPr>
      <w:r>
        <w:rPr>
          <w:rFonts w:ascii="Arial" w:hAnsi="Arial" w:cs="Arial"/>
          <w:b/>
          <w:sz w:val="20"/>
        </w:rPr>
        <w:t>Susana Godoy</w:t>
      </w:r>
    </w:p>
    <w:p w:rsidR="006910DC" w:rsidRDefault="006910DC">
      <w:pPr>
        <w:spacing w:line="360" w:lineRule="auto"/>
        <w:jc w:val="left"/>
        <w:rPr>
          <w:rFonts w:ascii="Arial" w:hAnsi="Arial" w:cs="Arial"/>
          <w:sz w:val="20"/>
        </w:rPr>
      </w:pPr>
      <w:r>
        <w:rPr>
          <w:rFonts w:ascii="Arial" w:hAnsi="Arial" w:cs="Arial"/>
          <w:sz w:val="20"/>
        </w:rPr>
        <w:t>Enfermera Matrona UC, profesora Escuela Enfermería UC.</w:t>
      </w:r>
    </w:p>
    <w:p w:rsidR="006910DC" w:rsidRDefault="006910DC">
      <w:pPr>
        <w:spacing w:line="360" w:lineRule="auto"/>
        <w:jc w:val="left"/>
        <w:rPr>
          <w:rFonts w:ascii="Arial" w:hAnsi="Arial" w:cs="Arial"/>
          <w:sz w:val="20"/>
        </w:rPr>
      </w:pPr>
    </w:p>
    <w:p w:rsidR="006910DC" w:rsidRDefault="006910DC">
      <w:pPr>
        <w:spacing w:line="360" w:lineRule="auto"/>
        <w:jc w:val="left"/>
        <w:rPr>
          <w:rFonts w:ascii="Arial" w:hAnsi="Arial" w:cs="Arial"/>
          <w:sz w:val="20"/>
        </w:rPr>
      </w:pPr>
      <w:r>
        <w:rPr>
          <w:rFonts w:ascii="Arial" w:hAnsi="Arial" w:cs="Arial"/>
          <w:b/>
          <w:bCs/>
          <w:sz w:val="20"/>
        </w:rPr>
        <w:t>Soledad Herrera</w:t>
      </w:r>
      <w:r>
        <w:rPr>
          <w:rFonts w:ascii="Arial" w:hAnsi="Arial" w:cs="Arial"/>
          <w:sz w:val="20"/>
        </w:rPr>
        <w:br/>
        <w:t>Socióloga, Doctora en Sociología Universidad Autónoma de Madrid.</w:t>
      </w:r>
    </w:p>
    <w:p w:rsidR="006910DC" w:rsidRDefault="006910DC">
      <w:pPr>
        <w:spacing w:line="360" w:lineRule="auto"/>
        <w:jc w:val="left"/>
        <w:rPr>
          <w:rFonts w:ascii="Arial" w:hAnsi="Arial" w:cs="Arial"/>
          <w:sz w:val="20"/>
        </w:rPr>
      </w:pPr>
    </w:p>
    <w:p w:rsidR="006910DC" w:rsidRDefault="006910DC">
      <w:pPr>
        <w:spacing w:line="360" w:lineRule="auto"/>
        <w:jc w:val="left"/>
        <w:rPr>
          <w:rFonts w:ascii="Arial" w:hAnsi="Arial" w:cs="Arial"/>
          <w:sz w:val="20"/>
        </w:rPr>
      </w:pPr>
      <w:r>
        <w:rPr>
          <w:rFonts w:ascii="Arial" w:hAnsi="Arial" w:cs="Arial"/>
          <w:b/>
          <w:sz w:val="20"/>
        </w:rPr>
        <w:t>Ignacio Irarrázaval</w:t>
      </w:r>
    </w:p>
    <w:p w:rsidR="006910DC" w:rsidRDefault="006910DC">
      <w:pPr>
        <w:spacing w:line="360" w:lineRule="auto"/>
        <w:jc w:val="left"/>
        <w:rPr>
          <w:rFonts w:ascii="Arial" w:hAnsi="Arial" w:cs="Arial"/>
          <w:sz w:val="20"/>
        </w:rPr>
      </w:pPr>
      <w:r>
        <w:rPr>
          <w:rFonts w:ascii="Arial" w:hAnsi="Arial" w:cs="Arial"/>
          <w:sz w:val="20"/>
        </w:rPr>
        <w:t>Ph.D. en Política Social, London School of Economics, Inglaterra; Director del Centro de Políticas Públicas UC.</w:t>
      </w:r>
    </w:p>
    <w:p w:rsidR="006910DC" w:rsidRDefault="006910DC">
      <w:pPr>
        <w:spacing w:line="360" w:lineRule="auto"/>
        <w:jc w:val="left"/>
        <w:rPr>
          <w:rFonts w:ascii="Arial" w:hAnsi="Arial" w:cs="Arial"/>
          <w:sz w:val="20"/>
        </w:rPr>
      </w:pPr>
    </w:p>
    <w:p w:rsidR="006910DC" w:rsidRDefault="006910DC">
      <w:pPr>
        <w:spacing w:line="360" w:lineRule="auto"/>
        <w:jc w:val="left"/>
        <w:rPr>
          <w:rFonts w:ascii="Arial" w:hAnsi="Arial" w:cs="Arial"/>
          <w:sz w:val="20"/>
        </w:rPr>
      </w:pPr>
      <w:r>
        <w:rPr>
          <w:rFonts w:ascii="Arial" w:hAnsi="Arial" w:cs="Arial"/>
          <w:b/>
          <w:bCs/>
          <w:sz w:val="20"/>
        </w:rPr>
        <w:t>Luis Jensen</w:t>
      </w:r>
      <w:r>
        <w:rPr>
          <w:rFonts w:ascii="Arial" w:hAnsi="Arial" w:cs="Arial"/>
          <w:sz w:val="20"/>
        </w:rPr>
        <w:br/>
        <w:t xml:space="preserve">Médico especialista en Ginecología y Obstetricia, Magíster en Bioética Pontificia Universidad Católica de Chile. </w:t>
      </w:r>
    </w:p>
    <w:p w:rsidR="006910DC" w:rsidRDefault="006910DC">
      <w:pPr>
        <w:spacing w:line="360" w:lineRule="auto"/>
        <w:jc w:val="left"/>
        <w:rPr>
          <w:rFonts w:ascii="Arial" w:hAnsi="Arial" w:cs="Arial"/>
          <w:sz w:val="20"/>
        </w:rPr>
      </w:pPr>
    </w:p>
    <w:p w:rsidR="006910DC" w:rsidRDefault="006910DC">
      <w:pPr>
        <w:spacing w:line="360" w:lineRule="auto"/>
        <w:jc w:val="left"/>
        <w:rPr>
          <w:rFonts w:ascii="Arial" w:hAnsi="Arial" w:cs="Arial"/>
          <w:sz w:val="20"/>
        </w:rPr>
      </w:pPr>
      <w:r>
        <w:rPr>
          <w:rFonts w:ascii="Arial" w:hAnsi="Arial" w:cs="Arial"/>
          <w:b/>
          <w:sz w:val="20"/>
        </w:rPr>
        <w:t>Paulina Johnson</w:t>
      </w:r>
    </w:p>
    <w:p w:rsidR="006910DC" w:rsidRDefault="006910DC">
      <w:pPr>
        <w:spacing w:line="360" w:lineRule="auto"/>
        <w:jc w:val="left"/>
        <w:rPr>
          <w:rFonts w:ascii="Arial" w:hAnsi="Arial" w:cs="Arial"/>
          <w:sz w:val="20"/>
        </w:rPr>
      </w:pPr>
      <w:r>
        <w:rPr>
          <w:rFonts w:ascii="Arial" w:hAnsi="Arial" w:cs="Arial"/>
          <w:sz w:val="20"/>
        </w:rPr>
        <w:t xml:space="preserve">Enfermera por la Universidad de Chile, Postítulo en Estudios de Familia UC y Egresada del Magíster de Bioética UC. </w:t>
      </w:r>
    </w:p>
    <w:p w:rsidR="006910DC" w:rsidRDefault="006910DC">
      <w:pPr>
        <w:spacing w:line="360" w:lineRule="auto"/>
        <w:jc w:val="left"/>
        <w:rPr>
          <w:rFonts w:ascii="Arial" w:hAnsi="Arial" w:cs="Arial"/>
          <w:sz w:val="20"/>
        </w:rPr>
      </w:pPr>
    </w:p>
    <w:p w:rsidR="006910DC" w:rsidRDefault="006910DC">
      <w:pPr>
        <w:spacing w:line="360" w:lineRule="auto"/>
        <w:jc w:val="left"/>
        <w:rPr>
          <w:rFonts w:ascii="Arial" w:hAnsi="Arial" w:cs="Arial"/>
          <w:sz w:val="20"/>
        </w:rPr>
      </w:pPr>
      <w:r>
        <w:rPr>
          <w:rFonts w:ascii="Arial" w:hAnsi="Arial" w:cs="Arial"/>
          <w:b/>
          <w:bCs/>
          <w:sz w:val="20"/>
        </w:rPr>
        <w:t>Carolina Larraín</w:t>
      </w:r>
      <w:r>
        <w:rPr>
          <w:rFonts w:ascii="Arial" w:hAnsi="Arial" w:cs="Arial"/>
          <w:sz w:val="20"/>
        </w:rPr>
        <w:br/>
        <w:t>Abogado, estudios de post grado en Mediación Universidad de Barcelona.</w:t>
      </w:r>
    </w:p>
    <w:p w:rsidR="006910DC" w:rsidRDefault="006910DC">
      <w:pPr>
        <w:spacing w:line="360" w:lineRule="auto"/>
        <w:jc w:val="left"/>
        <w:rPr>
          <w:rFonts w:ascii="Arial" w:hAnsi="Arial" w:cs="Arial"/>
          <w:sz w:val="20"/>
        </w:rPr>
      </w:pPr>
    </w:p>
    <w:p w:rsidR="006910DC" w:rsidRDefault="006910DC">
      <w:pPr>
        <w:spacing w:line="360" w:lineRule="auto"/>
        <w:jc w:val="left"/>
        <w:rPr>
          <w:rFonts w:ascii="Arial" w:hAnsi="Arial" w:cs="Arial"/>
          <w:sz w:val="20"/>
        </w:rPr>
      </w:pPr>
      <w:r>
        <w:rPr>
          <w:rFonts w:ascii="Arial" w:hAnsi="Arial" w:cs="Arial"/>
          <w:b/>
          <w:bCs/>
          <w:sz w:val="20"/>
        </w:rPr>
        <w:t>Constanza Morán</w:t>
      </w:r>
      <w:r>
        <w:rPr>
          <w:rFonts w:ascii="Arial" w:hAnsi="Arial" w:cs="Arial"/>
          <w:sz w:val="20"/>
        </w:rPr>
        <w:br/>
        <w:t xml:space="preserve">Psicóloga Pontificia Universidad Católica de Chile, Especialista en Psicología Educacional. </w:t>
      </w:r>
    </w:p>
    <w:p w:rsidR="006910DC" w:rsidRDefault="006910DC">
      <w:pPr>
        <w:spacing w:line="360" w:lineRule="auto"/>
        <w:jc w:val="left"/>
        <w:rPr>
          <w:rFonts w:ascii="Arial" w:hAnsi="Arial" w:cs="Arial"/>
          <w:sz w:val="20"/>
        </w:rPr>
      </w:pPr>
    </w:p>
    <w:p w:rsidR="006910DC" w:rsidRDefault="006910DC">
      <w:pPr>
        <w:spacing w:line="360" w:lineRule="auto"/>
        <w:jc w:val="left"/>
        <w:rPr>
          <w:rFonts w:ascii="Arial" w:hAnsi="Arial" w:cs="Arial"/>
          <w:sz w:val="20"/>
        </w:rPr>
      </w:pPr>
      <w:r>
        <w:rPr>
          <w:rFonts w:ascii="Arial" w:hAnsi="Arial" w:cs="Arial"/>
          <w:b/>
          <w:bCs/>
          <w:sz w:val="20"/>
        </w:rPr>
        <w:t>María Elena Pimstein</w:t>
      </w:r>
    </w:p>
    <w:p w:rsidR="006910DC" w:rsidRDefault="006910DC">
      <w:pPr>
        <w:spacing w:line="360" w:lineRule="auto"/>
        <w:jc w:val="left"/>
        <w:rPr>
          <w:rFonts w:ascii="Arial" w:hAnsi="Arial" w:cs="Arial"/>
          <w:sz w:val="20"/>
        </w:rPr>
      </w:pPr>
      <w:r>
        <w:rPr>
          <w:rFonts w:ascii="Arial" w:hAnsi="Arial" w:cs="Arial"/>
          <w:sz w:val="20"/>
        </w:rPr>
        <w:t>Abogado, Pontificia Universidad Católica de Chile.</w:t>
      </w:r>
    </w:p>
    <w:p w:rsidR="006910DC" w:rsidRDefault="006910DC">
      <w:pPr>
        <w:spacing w:line="360" w:lineRule="auto"/>
        <w:jc w:val="left"/>
        <w:rPr>
          <w:rFonts w:ascii="Arial" w:hAnsi="Arial" w:cs="Arial"/>
          <w:sz w:val="20"/>
        </w:rPr>
      </w:pPr>
    </w:p>
    <w:p w:rsidR="006910DC" w:rsidRDefault="006910DC">
      <w:pPr>
        <w:spacing w:line="360" w:lineRule="auto"/>
        <w:jc w:val="left"/>
        <w:rPr>
          <w:rFonts w:ascii="Arial" w:hAnsi="Arial" w:cs="Arial"/>
          <w:sz w:val="20"/>
        </w:rPr>
      </w:pPr>
      <w:r>
        <w:rPr>
          <w:rFonts w:ascii="Arial" w:hAnsi="Arial" w:cs="Arial"/>
          <w:b/>
          <w:sz w:val="20"/>
        </w:rPr>
        <w:t>Carolina Salinas</w:t>
      </w:r>
    </w:p>
    <w:p w:rsidR="006910DC" w:rsidRDefault="006910DC">
      <w:pPr>
        <w:spacing w:line="360" w:lineRule="auto"/>
        <w:jc w:val="left"/>
        <w:rPr>
          <w:rFonts w:ascii="Arial" w:hAnsi="Arial" w:cs="Arial"/>
          <w:sz w:val="20"/>
        </w:rPr>
      </w:pPr>
      <w:r>
        <w:rPr>
          <w:rFonts w:ascii="Arial" w:hAnsi="Arial" w:cs="Arial"/>
          <w:sz w:val="20"/>
        </w:rPr>
        <w:t>Abogada, Máster en Ciencias del Matrimonio y la Familia.</w:t>
      </w:r>
    </w:p>
    <w:p w:rsidR="006910DC" w:rsidRDefault="006910DC">
      <w:pPr>
        <w:spacing w:line="360" w:lineRule="auto"/>
        <w:jc w:val="left"/>
        <w:rPr>
          <w:rFonts w:ascii="Arial" w:hAnsi="Arial" w:cs="Arial"/>
          <w:sz w:val="20"/>
        </w:rPr>
      </w:pPr>
    </w:p>
    <w:p w:rsidR="006910DC" w:rsidRDefault="006910DC">
      <w:pPr>
        <w:spacing w:line="360" w:lineRule="auto"/>
        <w:jc w:val="left"/>
        <w:rPr>
          <w:rFonts w:ascii="Arial" w:hAnsi="Arial" w:cs="Arial"/>
          <w:sz w:val="20"/>
        </w:rPr>
      </w:pPr>
      <w:r>
        <w:rPr>
          <w:rFonts w:ascii="Arial" w:hAnsi="Arial" w:cs="Arial"/>
          <w:b/>
          <w:bCs/>
          <w:sz w:val="20"/>
        </w:rPr>
        <w:t>Paulina Taboada</w:t>
      </w:r>
      <w:r>
        <w:rPr>
          <w:rFonts w:ascii="Arial" w:hAnsi="Arial" w:cs="Arial"/>
          <w:sz w:val="20"/>
        </w:rPr>
        <w:br/>
        <w:t>Médico Internista, Magíster en Filosofía con mención en Bioética y Doctora en Filosofía, Internacional Academy of Philosophy, Principality of Liechtenstein.</w:t>
      </w:r>
    </w:p>
    <w:p w:rsidR="006910DC" w:rsidRDefault="006910DC">
      <w:pPr>
        <w:spacing w:line="360" w:lineRule="auto"/>
        <w:jc w:val="left"/>
        <w:rPr>
          <w:rFonts w:ascii="Arial" w:hAnsi="Arial" w:cs="Arial"/>
          <w:sz w:val="20"/>
        </w:rPr>
      </w:pPr>
    </w:p>
    <w:p w:rsidR="00A8470F" w:rsidRDefault="00A8470F">
      <w:pPr>
        <w:spacing w:line="360" w:lineRule="auto"/>
        <w:jc w:val="left"/>
        <w:rPr>
          <w:rFonts w:ascii="Arial" w:hAnsi="Arial" w:cs="Arial"/>
          <w:b/>
          <w:bCs/>
          <w:sz w:val="20"/>
        </w:rPr>
      </w:pPr>
    </w:p>
    <w:p w:rsidR="006910DC" w:rsidRDefault="006910DC">
      <w:pPr>
        <w:spacing w:line="360" w:lineRule="auto"/>
        <w:jc w:val="left"/>
        <w:rPr>
          <w:rFonts w:ascii="Arial" w:hAnsi="Arial" w:cs="Arial"/>
          <w:sz w:val="20"/>
        </w:rPr>
      </w:pPr>
      <w:r>
        <w:rPr>
          <w:rFonts w:ascii="Arial" w:hAnsi="Arial" w:cs="Arial"/>
          <w:b/>
          <w:bCs/>
          <w:sz w:val="20"/>
        </w:rPr>
        <w:t>Eduardo Valenzuela</w:t>
      </w:r>
      <w:r>
        <w:rPr>
          <w:rFonts w:ascii="Arial" w:hAnsi="Arial" w:cs="Arial"/>
          <w:sz w:val="20"/>
        </w:rPr>
        <w:br/>
        <w:t xml:space="preserve">Médico especialista en geriatría, estudios de post grado en Universidad de Chile, Residencia en Medicina Interna y en Geriatría en Chile y en España. </w:t>
      </w:r>
    </w:p>
    <w:p w:rsidR="006910DC" w:rsidRDefault="006910DC">
      <w:pPr>
        <w:spacing w:line="360" w:lineRule="auto"/>
        <w:jc w:val="left"/>
        <w:rPr>
          <w:rFonts w:ascii="Arial" w:hAnsi="Arial" w:cs="Arial"/>
          <w:sz w:val="20"/>
        </w:rPr>
      </w:pPr>
    </w:p>
    <w:p w:rsidR="006910DC" w:rsidRDefault="006910DC">
      <w:pPr>
        <w:spacing w:line="360" w:lineRule="auto"/>
        <w:jc w:val="left"/>
        <w:rPr>
          <w:rFonts w:ascii="Arial" w:hAnsi="Arial" w:cs="Arial"/>
          <w:sz w:val="20"/>
        </w:rPr>
      </w:pPr>
      <w:r>
        <w:rPr>
          <w:rFonts w:ascii="Arial" w:hAnsi="Arial" w:cs="Arial"/>
          <w:b/>
          <w:bCs/>
          <w:sz w:val="20"/>
        </w:rPr>
        <w:t>Patricio Ventura-Juncá</w:t>
      </w:r>
      <w:r>
        <w:rPr>
          <w:rFonts w:ascii="Arial" w:hAnsi="Arial" w:cs="Arial"/>
          <w:sz w:val="20"/>
        </w:rPr>
        <w:br/>
        <w:t>Médico pediatra y neonatólogo, profesor de Bioética, Pontificia Universidad Católica de Chile.</w:t>
      </w:r>
    </w:p>
    <w:p w:rsidR="006910DC" w:rsidRDefault="006910DC">
      <w:pPr>
        <w:spacing w:line="360" w:lineRule="auto"/>
        <w:jc w:val="left"/>
        <w:rPr>
          <w:rFonts w:ascii="Arial" w:hAnsi="Arial" w:cs="Arial"/>
          <w:sz w:val="20"/>
        </w:rPr>
      </w:pPr>
    </w:p>
    <w:p w:rsidR="006910DC" w:rsidRDefault="006910DC">
      <w:pPr>
        <w:spacing w:line="360" w:lineRule="auto"/>
        <w:jc w:val="left"/>
        <w:rPr>
          <w:rFonts w:ascii="Arial" w:hAnsi="Arial" w:cs="Arial"/>
          <w:sz w:val="20"/>
        </w:rPr>
      </w:pPr>
      <w:r>
        <w:rPr>
          <w:rFonts w:ascii="Arial" w:hAnsi="Arial" w:cs="Arial"/>
          <w:b/>
          <w:bCs/>
          <w:sz w:val="20"/>
        </w:rPr>
        <w:t>Paulina Villagrán</w:t>
      </w:r>
      <w:r>
        <w:rPr>
          <w:rFonts w:ascii="Arial" w:hAnsi="Arial" w:cs="Arial"/>
          <w:sz w:val="20"/>
        </w:rPr>
        <w:br/>
        <w:t>Licenciada en Ciencias Jurídicas y Sociales Pontificia Universidad Católica de Chile, Diplomado en Derecho Constitucional, Centro de Estudios Constitucionales, Madrid España.</w:t>
      </w:r>
    </w:p>
    <w:p w:rsidR="006910DC" w:rsidRDefault="006910DC">
      <w:pPr>
        <w:spacing w:line="360" w:lineRule="auto"/>
        <w:jc w:val="left"/>
        <w:rPr>
          <w:rFonts w:ascii="Arial" w:hAnsi="Arial" w:cs="Arial"/>
          <w:sz w:val="20"/>
        </w:rPr>
      </w:pPr>
      <w:r>
        <w:rPr>
          <w:rFonts w:ascii="Arial" w:hAnsi="Arial" w:cs="Arial"/>
          <w:sz w:val="20"/>
        </w:rPr>
        <w:br/>
      </w:r>
      <w:r>
        <w:rPr>
          <w:rFonts w:ascii="Arial" w:hAnsi="Arial" w:cs="Arial"/>
          <w:b/>
          <w:bCs/>
          <w:sz w:val="20"/>
        </w:rPr>
        <w:t>Ana María Yévenes</w:t>
      </w:r>
      <w:r>
        <w:rPr>
          <w:rFonts w:ascii="Arial" w:hAnsi="Arial" w:cs="Arial"/>
          <w:sz w:val="20"/>
        </w:rPr>
        <w:br/>
        <w:t>Periodista, Universidad de Concepción y Doctora en Ciencias Sociales, Pontificia Universidad Gregoriana de Roma, Italia.</w:t>
      </w:r>
    </w:p>
    <w:p w:rsidR="006910DC" w:rsidRDefault="006910DC">
      <w:pPr>
        <w:pStyle w:val="Ttulo1"/>
        <w:spacing w:line="360" w:lineRule="auto"/>
        <w:jc w:val="left"/>
        <w:rPr>
          <w:rFonts w:ascii="Arial" w:hAnsi="Arial" w:cs="Arial"/>
          <w:color w:val="000000"/>
          <w:sz w:val="20"/>
        </w:rPr>
      </w:pPr>
      <w:r>
        <w:rPr>
          <w:rFonts w:ascii="Arial" w:hAnsi="Arial" w:cs="Arial"/>
          <w:sz w:val="20"/>
          <w:szCs w:val="20"/>
        </w:rPr>
        <w:t xml:space="preserve">MODALIDAD </w:t>
      </w:r>
    </w:p>
    <w:p w:rsidR="006910DC" w:rsidRDefault="006910DC">
      <w:pPr>
        <w:spacing w:line="360" w:lineRule="auto"/>
        <w:jc w:val="left"/>
        <w:rPr>
          <w:rFonts w:ascii="Arial" w:hAnsi="Arial" w:cs="Arial"/>
          <w:sz w:val="20"/>
        </w:rPr>
      </w:pPr>
      <w:r>
        <w:rPr>
          <w:rFonts w:ascii="Arial" w:hAnsi="Arial" w:cs="Arial"/>
          <w:color w:val="000000"/>
          <w:sz w:val="20"/>
        </w:rPr>
        <w:t xml:space="preserve">Las clases son presenciales. </w:t>
      </w:r>
    </w:p>
    <w:p w:rsidR="006910DC" w:rsidRDefault="006910DC">
      <w:pPr>
        <w:pStyle w:val="Ttulo1"/>
        <w:spacing w:line="360" w:lineRule="auto"/>
        <w:jc w:val="left"/>
        <w:rPr>
          <w:rFonts w:ascii="Arial" w:hAnsi="Arial" w:cs="Arial"/>
          <w:sz w:val="20"/>
        </w:rPr>
      </w:pPr>
      <w:r>
        <w:rPr>
          <w:rFonts w:ascii="Arial" w:hAnsi="Arial" w:cs="Arial"/>
          <w:sz w:val="20"/>
          <w:szCs w:val="20"/>
        </w:rPr>
        <w:t>METODOLOGÍA</w:t>
      </w:r>
    </w:p>
    <w:p w:rsidR="006910DC" w:rsidRDefault="006910DC">
      <w:pPr>
        <w:spacing w:line="360" w:lineRule="auto"/>
        <w:jc w:val="left"/>
        <w:rPr>
          <w:rFonts w:ascii="Arial" w:hAnsi="Arial" w:cs="Arial"/>
          <w:sz w:val="20"/>
        </w:rPr>
      </w:pPr>
      <w:r>
        <w:rPr>
          <w:rFonts w:ascii="Arial" w:hAnsi="Arial" w:cs="Arial"/>
          <w:sz w:val="20"/>
        </w:rPr>
        <w:t>La metodología de enseñanza combinará la realización de clases expositivas, revisión bibliográfica, discusiones grupales, discusiones con profesores invitados, talleres de profundización, preparación de un proyecto social. Además, el diplomado contará con un sistema de página web en el que estarán disponibles las presentaciones en formato power point, el programa y material de lectura complementaria.</w:t>
      </w:r>
    </w:p>
    <w:p w:rsidR="006910DC" w:rsidRDefault="006910DC">
      <w:pPr>
        <w:pStyle w:val="Ttulo1"/>
        <w:spacing w:line="360" w:lineRule="auto"/>
        <w:jc w:val="left"/>
        <w:rPr>
          <w:rFonts w:ascii="Arial" w:hAnsi="Arial" w:cs="Arial"/>
          <w:sz w:val="20"/>
        </w:rPr>
      </w:pPr>
      <w:r>
        <w:rPr>
          <w:rFonts w:ascii="Arial" w:hAnsi="Arial" w:cs="Arial"/>
          <w:sz w:val="20"/>
          <w:szCs w:val="20"/>
        </w:rPr>
        <w:t>EVALUACIÓN</w:t>
      </w:r>
    </w:p>
    <w:p w:rsidR="006910DC" w:rsidRDefault="006910DC">
      <w:pPr>
        <w:spacing w:line="360" w:lineRule="auto"/>
        <w:jc w:val="left"/>
        <w:rPr>
          <w:rFonts w:ascii="Arial" w:hAnsi="Arial" w:cs="Arial"/>
          <w:bCs/>
          <w:sz w:val="20"/>
        </w:rPr>
      </w:pPr>
      <w:r>
        <w:rPr>
          <w:rFonts w:ascii="Arial" w:hAnsi="Arial" w:cs="Arial"/>
          <w:bCs/>
          <w:sz w:val="20"/>
        </w:rPr>
        <w:t>Al finalizar cada uno de los cuatro ciclos se realizará una evaluación. Cada una de estas evaluaciones significará un 25% del promedio final del Diplomado.</w:t>
      </w:r>
    </w:p>
    <w:p w:rsidR="006910DC" w:rsidRDefault="006910DC">
      <w:pPr>
        <w:spacing w:line="360" w:lineRule="auto"/>
        <w:jc w:val="left"/>
        <w:rPr>
          <w:rFonts w:ascii="Arial" w:hAnsi="Arial" w:cs="Arial"/>
          <w:bCs/>
          <w:sz w:val="20"/>
        </w:rPr>
      </w:pPr>
      <w:r>
        <w:rPr>
          <w:rFonts w:ascii="Arial" w:hAnsi="Arial" w:cs="Arial"/>
          <w:bCs/>
          <w:sz w:val="20"/>
        </w:rPr>
        <w:t>Para los tres primeros ciclos la evaluación consistirá en una prueba de contenidos con el siguiente formato: 10 a 12 preguntas de Verdadero y Falso; 10 a 12 preguntas de alternativas y 10 a 12 preguntas de desarrollo.</w:t>
      </w:r>
    </w:p>
    <w:p w:rsidR="006910DC" w:rsidRDefault="006910DC">
      <w:pPr>
        <w:spacing w:line="360" w:lineRule="auto"/>
        <w:jc w:val="left"/>
        <w:rPr>
          <w:rFonts w:ascii="Arial" w:hAnsi="Arial" w:cs="Arial"/>
          <w:bCs/>
          <w:sz w:val="20"/>
        </w:rPr>
      </w:pPr>
      <w:r>
        <w:rPr>
          <w:rFonts w:ascii="Arial" w:hAnsi="Arial" w:cs="Arial"/>
          <w:bCs/>
          <w:sz w:val="20"/>
        </w:rPr>
        <w:t>Para el cuarto ciclo se solicitará a los alumnos que preparen un Proyecto Social en Temas de Familia.</w:t>
      </w:r>
    </w:p>
    <w:p w:rsidR="006910DC" w:rsidRDefault="006910DC">
      <w:pPr>
        <w:spacing w:line="360" w:lineRule="auto"/>
        <w:jc w:val="left"/>
        <w:rPr>
          <w:rFonts w:ascii="Arial" w:hAnsi="Arial" w:cs="Arial"/>
          <w:bCs/>
          <w:sz w:val="20"/>
        </w:rPr>
      </w:pPr>
    </w:p>
    <w:p w:rsidR="006910DC" w:rsidRDefault="006910DC">
      <w:pPr>
        <w:spacing w:line="360" w:lineRule="auto"/>
        <w:jc w:val="left"/>
        <w:rPr>
          <w:rFonts w:ascii="Arial" w:hAnsi="Arial" w:cs="Arial"/>
          <w:bCs/>
          <w:sz w:val="20"/>
        </w:rPr>
      </w:pPr>
      <w:r>
        <w:rPr>
          <w:rFonts w:ascii="Arial" w:hAnsi="Arial" w:cs="Arial"/>
          <w:b/>
          <w:bCs/>
          <w:sz w:val="20"/>
        </w:rPr>
        <w:t>La primera prueba de contenidos evaluará los siguientes temas</w:t>
      </w:r>
      <w:r>
        <w:rPr>
          <w:rFonts w:ascii="Arial" w:hAnsi="Arial" w:cs="Arial"/>
          <w:bCs/>
          <w:sz w:val="20"/>
        </w:rPr>
        <w:t>:</w:t>
      </w:r>
    </w:p>
    <w:p w:rsidR="006910DC" w:rsidRDefault="006910DC">
      <w:pPr>
        <w:spacing w:line="360" w:lineRule="auto"/>
        <w:jc w:val="left"/>
        <w:rPr>
          <w:rFonts w:ascii="Arial" w:hAnsi="Arial" w:cs="Arial"/>
          <w:bCs/>
          <w:sz w:val="20"/>
        </w:rPr>
      </w:pPr>
    </w:p>
    <w:p w:rsidR="00A8470F" w:rsidRDefault="00A8470F">
      <w:pPr>
        <w:spacing w:line="360" w:lineRule="auto"/>
        <w:jc w:val="left"/>
        <w:rPr>
          <w:rFonts w:ascii="Arial" w:hAnsi="Arial" w:cs="Arial"/>
          <w:b/>
          <w:bCs/>
          <w:color w:val="000000"/>
          <w:sz w:val="20"/>
        </w:rPr>
      </w:pPr>
    </w:p>
    <w:p w:rsidR="00A8470F" w:rsidRDefault="00A8470F">
      <w:pPr>
        <w:spacing w:line="360" w:lineRule="auto"/>
        <w:jc w:val="left"/>
        <w:rPr>
          <w:rFonts w:ascii="Arial" w:hAnsi="Arial" w:cs="Arial"/>
          <w:b/>
          <w:bCs/>
          <w:color w:val="000000"/>
          <w:sz w:val="20"/>
        </w:rPr>
      </w:pPr>
    </w:p>
    <w:p w:rsidR="006910DC" w:rsidRDefault="006910DC">
      <w:pPr>
        <w:spacing w:line="360" w:lineRule="auto"/>
        <w:jc w:val="left"/>
        <w:rPr>
          <w:rFonts w:ascii="Arial" w:hAnsi="Arial" w:cs="Arial"/>
          <w:color w:val="000000"/>
          <w:sz w:val="20"/>
        </w:rPr>
      </w:pPr>
      <w:r>
        <w:rPr>
          <w:rFonts w:ascii="Arial" w:hAnsi="Arial" w:cs="Arial"/>
          <w:b/>
          <w:bCs/>
          <w:color w:val="000000"/>
          <w:sz w:val="20"/>
        </w:rPr>
        <w:t>Fundamentos de la familia</w:t>
      </w:r>
      <w:r>
        <w:rPr>
          <w:rFonts w:ascii="Arial" w:hAnsi="Arial" w:cs="Arial"/>
          <w:color w:val="000000"/>
          <w:sz w:val="20"/>
        </w:rPr>
        <w:br/>
        <w:t xml:space="preserve">1. Concepto y dignidad de la persona: perspectiva filosófica, antropológica y sociológica </w:t>
      </w:r>
      <w:r>
        <w:rPr>
          <w:rFonts w:ascii="Arial" w:hAnsi="Arial" w:cs="Arial"/>
          <w:color w:val="000000"/>
          <w:sz w:val="20"/>
        </w:rPr>
        <w:br/>
        <w:t xml:space="preserve">2. El vínculo familiar: fundamentos filosóficos, jurídicos, psicológicos </w:t>
      </w:r>
      <w:r>
        <w:rPr>
          <w:rFonts w:ascii="Arial" w:hAnsi="Arial" w:cs="Arial"/>
          <w:color w:val="000000"/>
          <w:sz w:val="20"/>
        </w:rPr>
        <w:br/>
        <w:t xml:space="preserve">3. Matrimonio y familia: visión teológica </w:t>
      </w:r>
    </w:p>
    <w:p w:rsidR="006910DC" w:rsidRDefault="006910DC">
      <w:pPr>
        <w:spacing w:line="360" w:lineRule="auto"/>
        <w:jc w:val="left"/>
        <w:rPr>
          <w:rFonts w:ascii="Arial" w:hAnsi="Arial" w:cs="Arial"/>
          <w:color w:val="000000"/>
          <w:sz w:val="20"/>
        </w:rPr>
      </w:pPr>
    </w:p>
    <w:p w:rsidR="006910DC" w:rsidRDefault="006910DC">
      <w:pPr>
        <w:spacing w:line="360" w:lineRule="auto"/>
        <w:jc w:val="left"/>
        <w:rPr>
          <w:rFonts w:ascii="Arial" w:hAnsi="Arial" w:cs="Arial"/>
          <w:color w:val="000000"/>
          <w:sz w:val="20"/>
        </w:rPr>
      </w:pPr>
      <w:r>
        <w:rPr>
          <w:rFonts w:ascii="Arial" w:hAnsi="Arial" w:cs="Arial"/>
          <w:b/>
          <w:bCs/>
          <w:color w:val="000000"/>
          <w:sz w:val="20"/>
        </w:rPr>
        <w:t>La realidad sociológica de la familia</w:t>
      </w:r>
      <w:r>
        <w:rPr>
          <w:rFonts w:ascii="Arial" w:hAnsi="Arial" w:cs="Arial"/>
          <w:color w:val="000000"/>
          <w:sz w:val="20"/>
        </w:rPr>
        <w:br/>
        <w:t xml:space="preserve">1. La familia en el horizonte demográfico chileno </w:t>
      </w:r>
      <w:r>
        <w:rPr>
          <w:rFonts w:ascii="Arial" w:hAnsi="Arial" w:cs="Arial"/>
          <w:color w:val="000000"/>
          <w:sz w:val="20"/>
        </w:rPr>
        <w:br/>
        <w:t xml:space="preserve">2. Familia y cultura: la solidaridad intergeneracional como fundamento de la sustentabilidad de la vida humana </w:t>
      </w:r>
      <w:r>
        <w:rPr>
          <w:rFonts w:ascii="Arial" w:hAnsi="Arial" w:cs="Arial"/>
          <w:color w:val="000000"/>
          <w:sz w:val="20"/>
        </w:rPr>
        <w:br/>
        <w:t>3. Teoría de la comunicación</w:t>
      </w:r>
    </w:p>
    <w:p w:rsidR="006910DC" w:rsidRDefault="006910DC">
      <w:pPr>
        <w:spacing w:line="360" w:lineRule="auto"/>
        <w:jc w:val="left"/>
        <w:rPr>
          <w:rFonts w:ascii="Arial" w:hAnsi="Arial" w:cs="Arial"/>
          <w:b/>
          <w:bCs/>
          <w:color w:val="000000"/>
          <w:sz w:val="20"/>
        </w:rPr>
      </w:pPr>
      <w:r>
        <w:rPr>
          <w:rFonts w:ascii="Arial" w:hAnsi="Arial" w:cs="Arial"/>
          <w:color w:val="000000"/>
          <w:sz w:val="20"/>
        </w:rPr>
        <w:br/>
      </w:r>
      <w:r>
        <w:rPr>
          <w:rFonts w:ascii="Arial" w:hAnsi="Arial" w:cs="Arial"/>
          <w:b/>
          <w:bCs/>
          <w:color w:val="000000"/>
          <w:sz w:val="20"/>
        </w:rPr>
        <w:t>Las bases psicológicas de la familia</w:t>
      </w:r>
      <w:r>
        <w:rPr>
          <w:rFonts w:ascii="Arial" w:hAnsi="Arial" w:cs="Arial"/>
          <w:color w:val="000000"/>
          <w:sz w:val="20"/>
        </w:rPr>
        <w:br/>
        <w:t xml:space="preserve">1. Estructura de la familia (matrimonio y familia) </w:t>
      </w:r>
      <w:r>
        <w:rPr>
          <w:rFonts w:ascii="Arial" w:hAnsi="Arial" w:cs="Arial"/>
          <w:color w:val="000000"/>
          <w:sz w:val="20"/>
        </w:rPr>
        <w:br/>
        <w:t xml:space="preserve">2. Primeros pasos de la familia, infancia y adolescencia </w:t>
      </w:r>
    </w:p>
    <w:p w:rsidR="006910DC" w:rsidRDefault="006910DC">
      <w:pPr>
        <w:spacing w:line="360" w:lineRule="auto"/>
        <w:jc w:val="left"/>
        <w:rPr>
          <w:rFonts w:ascii="Arial" w:hAnsi="Arial" w:cs="Arial"/>
          <w:b/>
          <w:bCs/>
          <w:color w:val="000000"/>
          <w:sz w:val="20"/>
        </w:rPr>
      </w:pPr>
    </w:p>
    <w:p w:rsidR="006910DC" w:rsidRDefault="006910DC">
      <w:pPr>
        <w:spacing w:line="360" w:lineRule="auto"/>
        <w:jc w:val="left"/>
        <w:rPr>
          <w:rFonts w:ascii="Arial" w:hAnsi="Arial" w:cs="Arial"/>
          <w:color w:val="000000"/>
          <w:sz w:val="20"/>
        </w:rPr>
      </w:pPr>
      <w:r>
        <w:rPr>
          <w:rFonts w:ascii="Arial" w:hAnsi="Arial" w:cs="Arial"/>
          <w:b/>
          <w:bCs/>
          <w:color w:val="000000"/>
          <w:sz w:val="20"/>
        </w:rPr>
        <w:t>Familia y matrimonio ante el Derecho</w:t>
      </w:r>
      <w:r>
        <w:rPr>
          <w:rFonts w:ascii="Arial" w:hAnsi="Arial" w:cs="Arial"/>
          <w:color w:val="000000"/>
          <w:sz w:val="20"/>
        </w:rPr>
        <w:br/>
        <w:t xml:space="preserve">1. Rol del Derecho en materia de familia </w:t>
      </w:r>
      <w:r>
        <w:rPr>
          <w:rFonts w:ascii="Arial" w:hAnsi="Arial" w:cs="Arial"/>
          <w:color w:val="000000"/>
          <w:sz w:val="20"/>
        </w:rPr>
        <w:br/>
        <w:t>2. Conformación jurídica del matrimonio: perspectiva religiosa: sistemas matrimoniales comparados. Perspectiva civil: concepto y requisitos para su existencia y validez</w:t>
      </w:r>
    </w:p>
    <w:p w:rsidR="006910DC" w:rsidRDefault="006910DC">
      <w:pPr>
        <w:spacing w:line="360" w:lineRule="auto"/>
        <w:jc w:val="left"/>
        <w:rPr>
          <w:rFonts w:ascii="Arial" w:hAnsi="Arial" w:cs="Arial"/>
          <w:color w:val="000000"/>
          <w:sz w:val="20"/>
        </w:rPr>
      </w:pPr>
    </w:p>
    <w:p w:rsidR="006910DC" w:rsidRDefault="006910DC">
      <w:pPr>
        <w:spacing w:line="360" w:lineRule="auto"/>
        <w:jc w:val="left"/>
        <w:rPr>
          <w:rFonts w:ascii="Arial" w:hAnsi="Arial" w:cs="Arial"/>
          <w:b/>
          <w:color w:val="000000"/>
          <w:sz w:val="20"/>
        </w:rPr>
      </w:pPr>
      <w:r>
        <w:rPr>
          <w:rFonts w:ascii="Arial" w:hAnsi="Arial" w:cs="Arial"/>
          <w:b/>
          <w:color w:val="000000"/>
          <w:sz w:val="20"/>
        </w:rPr>
        <w:t>La segunda prueba de contenidos evaluará los siguientes contenidos:</w:t>
      </w:r>
    </w:p>
    <w:p w:rsidR="006910DC" w:rsidRDefault="006910DC">
      <w:pPr>
        <w:spacing w:line="360" w:lineRule="auto"/>
        <w:jc w:val="left"/>
        <w:rPr>
          <w:rFonts w:ascii="Arial" w:hAnsi="Arial" w:cs="Arial"/>
          <w:b/>
          <w:color w:val="000000"/>
          <w:sz w:val="20"/>
        </w:rPr>
      </w:pPr>
    </w:p>
    <w:p w:rsidR="006910DC" w:rsidRDefault="006910DC">
      <w:pPr>
        <w:spacing w:line="360" w:lineRule="auto"/>
        <w:jc w:val="left"/>
        <w:rPr>
          <w:rFonts w:ascii="Arial" w:hAnsi="Arial" w:cs="Arial"/>
          <w:color w:val="000000"/>
          <w:sz w:val="20"/>
        </w:rPr>
      </w:pPr>
      <w:r>
        <w:rPr>
          <w:rFonts w:ascii="Arial" w:hAnsi="Arial" w:cs="Arial"/>
          <w:b/>
          <w:bCs/>
          <w:color w:val="000000"/>
          <w:sz w:val="20"/>
        </w:rPr>
        <w:t>Aspectos educativos y psicológicos</w:t>
      </w:r>
      <w:r>
        <w:rPr>
          <w:rFonts w:ascii="Arial" w:hAnsi="Arial" w:cs="Arial"/>
          <w:color w:val="000000"/>
          <w:sz w:val="20"/>
        </w:rPr>
        <w:br/>
        <w:t xml:space="preserve">1. Sistema escolar y familia </w:t>
      </w:r>
      <w:r>
        <w:rPr>
          <w:rFonts w:ascii="Arial" w:hAnsi="Arial" w:cs="Arial"/>
          <w:color w:val="000000"/>
          <w:sz w:val="20"/>
        </w:rPr>
        <w:br/>
        <w:t xml:space="preserve">2. Educando en los valores y su función preventiva </w:t>
      </w:r>
      <w:r>
        <w:rPr>
          <w:rFonts w:ascii="Arial" w:hAnsi="Arial" w:cs="Arial"/>
          <w:color w:val="000000"/>
          <w:sz w:val="20"/>
        </w:rPr>
        <w:br/>
        <w:t xml:space="preserve">3. Afectividad, sexualidad y amor </w:t>
      </w:r>
      <w:r>
        <w:rPr>
          <w:rFonts w:ascii="Arial" w:hAnsi="Arial" w:cs="Arial"/>
          <w:color w:val="000000"/>
          <w:sz w:val="20"/>
        </w:rPr>
        <w:br/>
        <w:t xml:space="preserve">4. Educando la sexualidad para el matrimonio, paternidad responsable </w:t>
      </w:r>
      <w:r>
        <w:rPr>
          <w:rFonts w:ascii="Arial" w:hAnsi="Arial" w:cs="Arial"/>
          <w:color w:val="000000"/>
          <w:sz w:val="20"/>
        </w:rPr>
        <w:br/>
        <w:t>5. Juventud</w:t>
      </w:r>
      <w:r>
        <w:rPr>
          <w:rFonts w:ascii="Arial" w:hAnsi="Arial" w:cs="Arial"/>
          <w:color w:val="000000"/>
          <w:sz w:val="20"/>
        </w:rPr>
        <w:br/>
        <w:t xml:space="preserve">6. Adultez de la vida </w:t>
      </w:r>
    </w:p>
    <w:p w:rsidR="006910DC" w:rsidRDefault="006910DC">
      <w:pPr>
        <w:spacing w:line="360" w:lineRule="auto"/>
        <w:jc w:val="left"/>
        <w:rPr>
          <w:rFonts w:ascii="Arial" w:hAnsi="Arial" w:cs="Arial"/>
          <w:color w:val="000000"/>
          <w:sz w:val="20"/>
        </w:rPr>
      </w:pPr>
    </w:p>
    <w:p w:rsidR="006910DC" w:rsidRDefault="006910DC">
      <w:pPr>
        <w:spacing w:line="360" w:lineRule="auto"/>
        <w:jc w:val="left"/>
        <w:rPr>
          <w:rFonts w:ascii="Arial" w:hAnsi="Arial" w:cs="Arial"/>
          <w:color w:val="000000"/>
          <w:sz w:val="20"/>
        </w:rPr>
      </w:pPr>
      <w:r>
        <w:rPr>
          <w:rFonts w:ascii="Arial" w:hAnsi="Arial" w:cs="Arial"/>
          <w:b/>
          <w:bCs/>
          <w:color w:val="000000"/>
          <w:sz w:val="20"/>
        </w:rPr>
        <w:t>Aspectos jurídicos</w:t>
      </w:r>
      <w:r>
        <w:rPr>
          <w:rFonts w:ascii="Arial" w:hAnsi="Arial" w:cs="Arial"/>
          <w:color w:val="000000"/>
          <w:sz w:val="20"/>
        </w:rPr>
        <w:br/>
        <w:t xml:space="preserve">1. Efectos canónicos del matrimonio </w:t>
      </w:r>
      <w:r>
        <w:rPr>
          <w:rFonts w:ascii="Arial" w:hAnsi="Arial" w:cs="Arial"/>
          <w:color w:val="000000"/>
          <w:sz w:val="20"/>
        </w:rPr>
        <w:br/>
        <w:t xml:space="preserve">2. Efectos civiles del matrimonio: derechos y deberes entre cónyuges y entre padres e hijos, filiación, regímenes patrimoniales </w:t>
      </w:r>
    </w:p>
    <w:p w:rsidR="006910DC" w:rsidRDefault="006910DC">
      <w:pPr>
        <w:spacing w:line="360" w:lineRule="auto"/>
        <w:jc w:val="left"/>
        <w:rPr>
          <w:rFonts w:ascii="Arial" w:hAnsi="Arial" w:cs="Arial"/>
          <w:color w:val="000000"/>
          <w:sz w:val="20"/>
        </w:rPr>
      </w:pPr>
    </w:p>
    <w:p w:rsidR="00A8470F" w:rsidRDefault="00A8470F">
      <w:pPr>
        <w:spacing w:line="360" w:lineRule="auto"/>
        <w:jc w:val="left"/>
        <w:rPr>
          <w:rFonts w:ascii="Arial" w:hAnsi="Arial" w:cs="Arial"/>
          <w:b/>
          <w:bCs/>
          <w:color w:val="000000"/>
          <w:sz w:val="20"/>
        </w:rPr>
      </w:pPr>
    </w:p>
    <w:p w:rsidR="00A8470F" w:rsidRDefault="00A8470F">
      <w:pPr>
        <w:spacing w:line="360" w:lineRule="auto"/>
        <w:jc w:val="left"/>
        <w:rPr>
          <w:rFonts w:ascii="Arial" w:hAnsi="Arial" w:cs="Arial"/>
          <w:b/>
          <w:bCs/>
          <w:color w:val="000000"/>
          <w:sz w:val="20"/>
        </w:rPr>
      </w:pPr>
    </w:p>
    <w:p w:rsidR="00A8470F" w:rsidRDefault="00A8470F">
      <w:pPr>
        <w:spacing w:line="360" w:lineRule="auto"/>
        <w:jc w:val="left"/>
        <w:rPr>
          <w:rFonts w:ascii="Arial" w:hAnsi="Arial" w:cs="Arial"/>
          <w:b/>
          <w:bCs/>
          <w:color w:val="000000"/>
          <w:sz w:val="20"/>
        </w:rPr>
      </w:pPr>
    </w:p>
    <w:p w:rsidR="006910DC" w:rsidRDefault="006910DC">
      <w:pPr>
        <w:spacing w:line="360" w:lineRule="auto"/>
        <w:jc w:val="left"/>
        <w:rPr>
          <w:rFonts w:ascii="Arial" w:hAnsi="Arial" w:cs="Arial"/>
          <w:color w:val="000000"/>
          <w:sz w:val="20"/>
        </w:rPr>
      </w:pPr>
      <w:r>
        <w:rPr>
          <w:rFonts w:ascii="Arial" w:hAnsi="Arial" w:cs="Arial"/>
          <w:b/>
          <w:bCs/>
          <w:color w:val="000000"/>
          <w:sz w:val="20"/>
        </w:rPr>
        <w:t>La familia en su proyección social</w:t>
      </w:r>
      <w:r>
        <w:rPr>
          <w:rFonts w:ascii="Arial" w:hAnsi="Arial" w:cs="Arial"/>
          <w:color w:val="000000"/>
          <w:sz w:val="20"/>
        </w:rPr>
        <w:br/>
        <w:t xml:space="preserve">1. Prestaciones sociales básicas de apoyo a la familia </w:t>
      </w:r>
      <w:r>
        <w:rPr>
          <w:rFonts w:ascii="Arial" w:hAnsi="Arial" w:cs="Arial"/>
          <w:color w:val="000000"/>
          <w:sz w:val="20"/>
        </w:rPr>
        <w:br/>
        <w:t xml:space="preserve">2. La integración de la vida familiar y laboral </w:t>
      </w:r>
    </w:p>
    <w:p w:rsidR="006910DC" w:rsidRDefault="006910DC">
      <w:pPr>
        <w:spacing w:line="360" w:lineRule="auto"/>
        <w:jc w:val="left"/>
        <w:rPr>
          <w:rFonts w:ascii="Arial" w:hAnsi="Arial" w:cs="Arial"/>
          <w:color w:val="000000"/>
          <w:sz w:val="20"/>
        </w:rPr>
      </w:pPr>
    </w:p>
    <w:p w:rsidR="006910DC" w:rsidRDefault="006910DC">
      <w:pPr>
        <w:spacing w:line="360" w:lineRule="auto"/>
        <w:jc w:val="left"/>
        <w:rPr>
          <w:rFonts w:ascii="Arial" w:hAnsi="Arial" w:cs="Arial"/>
          <w:b/>
          <w:color w:val="000000"/>
          <w:sz w:val="20"/>
        </w:rPr>
      </w:pPr>
      <w:r>
        <w:rPr>
          <w:rFonts w:ascii="Arial" w:hAnsi="Arial" w:cs="Arial"/>
          <w:b/>
          <w:color w:val="000000"/>
          <w:sz w:val="20"/>
        </w:rPr>
        <w:t>La tercera prueba evaluará los siguientes contenidos:</w:t>
      </w:r>
    </w:p>
    <w:p w:rsidR="006910DC" w:rsidRDefault="006910DC">
      <w:pPr>
        <w:spacing w:line="360" w:lineRule="auto"/>
        <w:jc w:val="left"/>
        <w:rPr>
          <w:rFonts w:ascii="Arial" w:hAnsi="Arial" w:cs="Arial"/>
          <w:b/>
          <w:color w:val="000000"/>
          <w:sz w:val="20"/>
        </w:rPr>
      </w:pPr>
    </w:p>
    <w:p w:rsidR="006910DC" w:rsidRDefault="006910DC">
      <w:pPr>
        <w:spacing w:line="360" w:lineRule="auto"/>
        <w:jc w:val="left"/>
        <w:rPr>
          <w:rFonts w:ascii="Arial" w:hAnsi="Arial" w:cs="Arial"/>
          <w:b/>
          <w:bCs/>
          <w:color w:val="000000"/>
          <w:sz w:val="20"/>
        </w:rPr>
      </w:pPr>
      <w:r>
        <w:rPr>
          <w:rFonts w:ascii="Arial" w:hAnsi="Arial" w:cs="Arial"/>
          <w:b/>
          <w:bCs/>
          <w:color w:val="000000"/>
          <w:sz w:val="20"/>
        </w:rPr>
        <w:t>Tercer ciclo: La familia al término de la vida</w:t>
      </w:r>
    </w:p>
    <w:p w:rsidR="006910DC" w:rsidRDefault="006910DC">
      <w:pPr>
        <w:spacing w:line="360" w:lineRule="auto"/>
        <w:jc w:val="left"/>
        <w:rPr>
          <w:rFonts w:ascii="Arial" w:hAnsi="Arial" w:cs="Arial"/>
          <w:b/>
          <w:bCs/>
          <w:color w:val="000000"/>
          <w:sz w:val="20"/>
        </w:rPr>
      </w:pPr>
    </w:p>
    <w:p w:rsidR="006910DC" w:rsidRDefault="006910DC">
      <w:pPr>
        <w:spacing w:line="360" w:lineRule="auto"/>
        <w:jc w:val="left"/>
        <w:rPr>
          <w:rFonts w:ascii="Arial" w:hAnsi="Arial" w:cs="Arial"/>
          <w:color w:val="000000"/>
          <w:sz w:val="20"/>
        </w:rPr>
      </w:pPr>
      <w:r>
        <w:rPr>
          <w:rFonts w:ascii="Arial" w:hAnsi="Arial" w:cs="Arial"/>
          <w:b/>
          <w:bCs/>
          <w:color w:val="000000"/>
          <w:sz w:val="20"/>
        </w:rPr>
        <w:t>Perspectiva psicológica y médica</w:t>
      </w:r>
      <w:r>
        <w:rPr>
          <w:rFonts w:ascii="Arial" w:hAnsi="Arial" w:cs="Arial"/>
          <w:color w:val="000000"/>
          <w:sz w:val="20"/>
        </w:rPr>
        <w:br/>
        <w:t xml:space="preserve">1. Tercera edad y familia; redes de apoyo </w:t>
      </w:r>
      <w:r>
        <w:rPr>
          <w:rFonts w:ascii="Arial" w:hAnsi="Arial" w:cs="Arial"/>
          <w:color w:val="000000"/>
          <w:sz w:val="20"/>
        </w:rPr>
        <w:br/>
        <w:t>2. Medicina y tercera edad: geriatría y calidad de vida</w:t>
      </w:r>
      <w:r>
        <w:rPr>
          <w:rFonts w:ascii="Arial" w:hAnsi="Arial" w:cs="Arial"/>
          <w:color w:val="000000"/>
          <w:sz w:val="20"/>
        </w:rPr>
        <w:br/>
        <w:t xml:space="preserve">3. El duelo y su proceso </w:t>
      </w:r>
      <w:r>
        <w:rPr>
          <w:rFonts w:ascii="Arial" w:hAnsi="Arial" w:cs="Arial"/>
          <w:color w:val="000000"/>
          <w:sz w:val="20"/>
        </w:rPr>
        <w:br/>
        <w:t>4. La familia y los dilemas de la bioética al final de la vida</w:t>
      </w:r>
      <w:r>
        <w:rPr>
          <w:rFonts w:ascii="Arial" w:hAnsi="Arial" w:cs="Arial"/>
          <w:color w:val="000000"/>
          <w:sz w:val="20"/>
        </w:rPr>
        <w:br/>
        <w:t>5. La familia y los enfermos crónicos e incurables</w:t>
      </w:r>
    </w:p>
    <w:p w:rsidR="006910DC" w:rsidRDefault="006910DC">
      <w:pPr>
        <w:spacing w:line="360" w:lineRule="auto"/>
        <w:jc w:val="left"/>
        <w:rPr>
          <w:rFonts w:ascii="Arial" w:hAnsi="Arial" w:cs="Arial"/>
          <w:color w:val="000000"/>
          <w:sz w:val="20"/>
        </w:rPr>
      </w:pPr>
      <w:r>
        <w:rPr>
          <w:rFonts w:ascii="Arial" w:hAnsi="Arial" w:cs="Arial"/>
          <w:color w:val="000000"/>
          <w:sz w:val="20"/>
        </w:rPr>
        <w:br/>
      </w:r>
      <w:r>
        <w:rPr>
          <w:rFonts w:ascii="Arial" w:hAnsi="Arial" w:cs="Arial"/>
          <w:b/>
          <w:bCs/>
          <w:color w:val="000000"/>
          <w:sz w:val="20"/>
        </w:rPr>
        <w:t>Perspectiva jurídica</w:t>
      </w:r>
      <w:r>
        <w:rPr>
          <w:rFonts w:ascii="Arial" w:hAnsi="Arial" w:cs="Arial"/>
          <w:color w:val="000000"/>
          <w:sz w:val="20"/>
        </w:rPr>
        <w:br/>
        <w:t xml:space="preserve">1. Término del matrimonio: muerte, nulidad canónica y civil, separación y divorcio </w:t>
      </w:r>
      <w:r>
        <w:rPr>
          <w:rFonts w:ascii="Arial" w:hAnsi="Arial" w:cs="Arial"/>
          <w:color w:val="000000"/>
          <w:sz w:val="20"/>
        </w:rPr>
        <w:br/>
        <w:t>2. El conflicto familiar en el Derecho: desafíos jurídicos ante la terminación del matrimonio, la nueva justicia familiar</w:t>
      </w:r>
      <w:r>
        <w:rPr>
          <w:rFonts w:ascii="Arial" w:hAnsi="Arial" w:cs="Arial"/>
          <w:color w:val="000000"/>
          <w:sz w:val="20"/>
        </w:rPr>
        <w:br/>
        <w:t xml:space="preserve">3. Situación hereditaria de la familia </w:t>
      </w:r>
    </w:p>
    <w:p w:rsidR="006910DC" w:rsidRDefault="006910DC">
      <w:pPr>
        <w:spacing w:line="360" w:lineRule="auto"/>
        <w:jc w:val="left"/>
        <w:rPr>
          <w:rFonts w:ascii="Arial" w:hAnsi="Arial" w:cs="Arial"/>
          <w:color w:val="000000"/>
          <w:sz w:val="20"/>
        </w:rPr>
      </w:pPr>
    </w:p>
    <w:p w:rsidR="006910DC" w:rsidRDefault="006910DC">
      <w:pPr>
        <w:spacing w:line="360" w:lineRule="auto"/>
        <w:jc w:val="left"/>
        <w:rPr>
          <w:rFonts w:ascii="Arial" w:hAnsi="Arial" w:cs="Arial"/>
          <w:sz w:val="20"/>
        </w:rPr>
      </w:pPr>
      <w:r>
        <w:rPr>
          <w:rFonts w:ascii="Arial" w:hAnsi="Arial" w:cs="Arial"/>
          <w:b/>
          <w:color w:val="000000"/>
          <w:sz w:val="20"/>
        </w:rPr>
        <w:t xml:space="preserve">Para evaluar el cuarto módulo se solicitará a los alumnos que elaboren un Proyecto Social en Temas de Familia: </w:t>
      </w:r>
    </w:p>
    <w:p w:rsidR="006910DC" w:rsidRDefault="006910DC">
      <w:pPr>
        <w:spacing w:line="360" w:lineRule="auto"/>
        <w:jc w:val="left"/>
        <w:rPr>
          <w:rFonts w:ascii="Arial" w:hAnsi="Arial" w:cs="Arial"/>
          <w:color w:val="000000"/>
          <w:sz w:val="20"/>
        </w:rPr>
      </w:pPr>
      <w:r>
        <w:rPr>
          <w:rFonts w:ascii="Arial" w:hAnsi="Arial" w:cs="Arial"/>
          <w:sz w:val="20"/>
        </w:rPr>
        <w:t>Los Proyectos Sociales tienen como objetivo la resolución de problemas, con el fin de intentar satisfacer las necesidades básicas del individuo. Se solicitará a los estudiantes que presenten un problema e intenten resolver una carencia o una necesidad. El proyecto Social  tiene la intención clara de alcanzar aquello que se pretende con la mayor eficacia y calidad. Para formular el proyecto l</w:t>
      </w:r>
      <w:r>
        <w:rPr>
          <w:rFonts w:ascii="Arial" w:hAnsi="Arial" w:cs="Arial"/>
          <w:color w:val="000000"/>
          <w:sz w:val="20"/>
        </w:rPr>
        <w:t>os alumnos contarán con el apoyo de una profesora que los guiará durante todo el proceso. Al finalizar el Diplomado, cada alumno deberá realizar una presentación oral de su proyecto la cual será evaluada por una comisión de profesores.</w:t>
      </w:r>
    </w:p>
    <w:p w:rsidR="006910DC" w:rsidRDefault="006910DC">
      <w:pPr>
        <w:spacing w:line="360" w:lineRule="auto"/>
        <w:jc w:val="left"/>
        <w:rPr>
          <w:rFonts w:ascii="Arial" w:hAnsi="Arial" w:cs="Arial"/>
          <w:color w:val="000000"/>
          <w:sz w:val="20"/>
        </w:rPr>
      </w:pPr>
      <w:r>
        <w:rPr>
          <w:rFonts w:ascii="Arial" w:hAnsi="Arial" w:cs="Arial"/>
          <w:color w:val="000000"/>
          <w:sz w:val="20"/>
        </w:rPr>
        <w:t>Esta nota significará un 25% del promedio final del Diplomado.</w:t>
      </w:r>
    </w:p>
    <w:p w:rsidR="006910DC" w:rsidRDefault="006910DC">
      <w:pPr>
        <w:spacing w:line="360" w:lineRule="auto"/>
        <w:jc w:val="left"/>
        <w:rPr>
          <w:rFonts w:ascii="Arial" w:hAnsi="Arial" w:cs="Arial"/>
          <w:sz w:val="20"/>
        </w:rPr>
      </w:pPr>
      <w:r>
        <w:rPr>
          <w:rFonts w:ascii="Arial" w:hAnsi="Arial" w:cs="Arial"/>
          <w:color w:val="000000"/>
          <w:sz w:val="20"/>
        </w:rPr>
        <w:t xml:space="preserve"> </w:t>
      </w:r>
    </w:p>
    <w:p w:rsidR="006910DC" w:rsidRDefault="006910DC">
      <w:pPr>
        <w:pStyle w:val="Ttulo1"/>
        <w:spacing w:line="360" w:lineRule="auto"/>
        <w:jc w:val="left"/>
        <w:rPr>
          <w:rFonts w:ascii="Arial" w:hAnsi="Arial" w:cs="Arial"/>
          <w:sz w:val="20"/>
        </w:rPr>
      </w:pPr>
      <w:r>
        <w:rPr>
          <w:rFonts w:ascii="Arial" w:hAnsi="Arial" w:cs="Arial"/>
          <w:sz w:val="20"/>
          <w:szCs w:val="20"/>
        </w:rPr>
        <w:t>REQUISITOS DE APROBACIÓN</w:t>
      </w:r>
    </w:p>
    <w:p w:rsidR="006910DC" w:rsidRDefault="006910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left"/>
        <w:rPr>
          <w:rFonts w:ascii="Arial" w:hAnsi="Arial" w:cs="Arial"/>
          <w:sz w:val="20"/>
        </w:rPr>
      </w:pPr>
      <w:r>
        <w:rPr>
          <w:rFonts w:ascii="Arial" w:hAnsi="Arial" w:cs="Arial"/>
          <w:sz w:val="20"/>
        </w:rPr>
        <w:t xml:space="preserve">Para aprobar el diplomado, el alumno debe cumplir con dos requisitos: </w:t>
      </w:r>
    </w:p>
    <w:p w:rsidR="006910DC" w:rsidRDefault="006910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left"/>
        <w:rPr>
          <w:rFonts w:ascii="Arial" w:hAnsi="Arial" w:cs="Arial"/>
          <w:sz w:val="20"/>
        </w:rPr>
      </w:pPr>
      <w:r>
        <w:rPr>
          <w:rFonts w:ascii="Arial" w:hAnsi="Arial" w:cs="Arial"/>
          <w:sz w:val="20"/>
        </w:rPr>
        <w:t xml:space="preserve">A) Un mínimo de asistencia de 75% a todo evento. </w:t>
      </w:r>
    </w:p>
    <w:p w:rsidR="006910DC" w:rsidRDefault="006910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left"/>
        <w:rPr>
          <w:rFonts w:ascii="Arial" w:hAnsi="Arial" w:cs="Arial"/>
          <w:sz w:val="20"/>
        </w:rPr>
      </w:pPr>
      <w:r>
        <w:rPr>
          <w:rFonts w:ascii="Arial" w:hAnsi="Arial" w:cs="Arial"/>
          <w:sz w:val="20"/>
        </w:rPr>
        <w:t xml:space="preserve">B) Requisito académico: Se cumple aprobando todas las evaluaciones con nota mínima 4,0. </w:t>
      </w:r>
    </w:p>
    <w:p w:rsidR="006910DC" w:rsidRDefault="006910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left"/>
        <w:rPr>
          <w:rFonts w:ascii="Arial" w:hAnsi="Arial" w:cs="Arial"/>
          <w:sz w:val="20"/>
        </w:rPr>
      </w:pPr>
    </w:p>
    <w:p w:rsidR="006910DC" w:rsidRDefault="006910DC">
      <w:pPr>
        <w:spacing w:line="360" w:lineRule="auto"/>
        <w:jc w:val="left"/>
        <w:rPr>
          <w:rFonts w:ascii="Arial" w:hAnsi="Arial" w:cs="Arial"/>
          <w:sz w:val="20"/>
        </w:rPr>
      </w:pPr>
      <w:r>
        <w:rPr>
          <w:rFonts w:ascii="Arial" w:hAnsi="Arial" w:cs="Arial"/>
          <w:sz w:val="20"/>
        </w:rPr>
        <w:t>Los alumnos que aprueben las exigencias del programa recibirán un Certificado de Aprobación otorgado por la Pontificia Universidad Católica de Chile.</w:t>
      </w:r>
    </w:p>
    <w:p w:rsidR="006910DC" w:rsidRDefault="006910DC">
      <w:pPr>
        <w:spacing w:line="360" w:lineRule="auto"/>
        <w:jc w:val="left"/>
        <w:rPr>
          <w:rFonts w:ascii="Arial" w:hAnsi="Arial" w:cs="Arial"/>
          <w:sz w:val="20"/>
        </w:rPr>
      </w:pPr>
    </w:p>
    <w:p w:rsidR="006910DC" w:rsidRDefault="006910DC">
      <w:pPr>
        <w:spacing w:line="360" w:lineRule="auto"/>
        <w:jc w:val="left"/>
        <w:rPr>
          <w:rFonts w:ascii="Arial" w:hAnsi="Arial" w:cs="Arial"/>
          <w:b/>
          <w:sz w:val="20"/>
        </w:rPr>
      </w:pPr>
      <w:r>
        <w:rPr>
          <w:rFonts w:ascii="Arial" w:hAnsi="Arial" w:cs="Arial"/>
          <w:b/>
          <w:i/>
          <w:sz w:val="20"/>
        </w:rPr>
        <w:t>Nota: Las personas que no cumplan con el requisito de aprobación no recibirán ningún tipo de certificación.</w:t>
      </w:r>
    </w:p>
    <w:p w:rsidR="006910DC" w:rsidRDefault="006910DC">
      <w:pPr>
        <w:spacing w:line="360" w:lineRule="auto"/>
        <w:jc w:val="left"/>
        <w:rPr>
          <w:rFonts w:ascii="Arial" w:hAnsi="Arial" w:cs="Arial"/>
          <w:b/>
          <w:sz w:val="20"/>
        </w:rPr>
      </w:pPr>
    </w:p>
    <w:p w:rsidR="006910DC" w:rsidRDefault="006910DC">
      <w:pPr>
        <w:pStyle w:val="Ttulo1"/>
        <w:spacing w:line="360" w:lineRule="auto"/>
        <w:jc w:val="left"/>
        <w:rPr>
          <w:rFonts w:ascii="Arial" w:hAnsi="Arial" w:cs="Arial"/>
          <w:sz w:val="20"/>
        </w:rPr>
      </w:pPr>
      <w:r>
        <w:rPr>
          <w:rFonts w:ascii="Arial" w:hAnsi="Arial" w:cs="Arial"/>
          <w:sz w:val="20"/>
          <w:szCs w:val="20"/>
          <w:lang w:val="en-US"/>
        </w:rPr>
        <w:t>BIBLIOGRAFÍA</w:t>
      </w:r>
    </w:p>
    <w:p w:rsidR="006910DC" w:rsidRDefault="006910DC">
      <w:pPr>
        <w:numPr>
          <w:ilvl w:val="0"/>
          <w:numId w:val="7"/>
        </w:numPr>
        <w:spacing w:line="360" w:lineRule="auto"/>
        <w:jc w:val="left"/>
        <w:rPr>
          <w:rFonts w:ascii="Arial" w:hAnsi="Arial" w:cs="Arial"/>
          <w:sz w:val="20"/>
        </w:rPr>
      </w:pPr>
      <w:r>
        <w:rPr>
          <w:rFonts w:ascii="Arial" w:hAnsi="Arial" w:cs="Arial"/>
          <w:sz w:val="20"/>
        </w:rPr>
        <w:t xml:space="preserve">Herrera, M.S. y R. Kornfeld. (2010). “Importancia de las Relaciones Familiares en la Satisfacción con la Vida en la Vejez”. </w:t>
      </w:r>
      <w:r>
        <w:rPr>
          <w:rFonts w:ascii="Arial" w:hAnsi="Arial" w:cs="Arial"/>
          <w:sz w:val="20"/>
          <w:lang w:val="en-US"/>
        </w:rPr>
        <w:t xml:space="preserve">AgeingHorizons, Issue number 9. Oxford Institute of Ageing, United Kingdom. Pp.40-58. </w:t>
      </w:r>
      <w:r>
        <w:rPr>
          <w:rFonts w:ascii="Arial" w:hAnsi="Arial" w:cs="Arial"/>
          <w:sz w:val="20"/>
        </w:rPr>
        <w:t>ISSN 1746-1073 (Print); ISSN 1746-1081.</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 xml:space="preserve">Herrera, M.S. (2011). “Predictores de un buen envejecer”. En Chile y Sus Mayores. En: Herrera, M.S.; Rojas, M.; Campos, F.; Fernández, B., (eds). Chile y sus Mayores. Santiago de Chile: Pontificia Universidad Católica de Chile. P. 92-109. </w:t>
      </w:r>
      <w:hyperlink r:id="rId7" w:history="1">
        <w:r>
          <w:rPr>
            <w:rStyle w:val="Hipervnculo"/>
            <w:rFonts w:ascii="Arial" w:hAnsi="Arial"/>
          </w:rPr>
          <w:t>http://www.senama.cl/filesapp/ChileYsusMayores_EncuestaCalidaddeVida.pdf</w:t>
        </w:r>
      </w:hyperlink>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Herrera, S., y Valenzuela, E. (2006). "Matrimonios, separaciones y convivencias." En El Eslabón Perdido. Familia, Modernización y Bienestar en Chile, editado por J. S. Valenzuela, E. Tironi, y T. Scully. Santiago de Chile: Taurus. Pp. 226-263.</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eastAsia="Calibri" w:hAnsi="Arial" w:cs="Arial"/>
          <w:sz w:val="20"/>
        </w:rPr>
      </w:pPr>
      <w:r>
        <w:rPr>
          <w:rFonts w:ascii="Arial" w:eastAsia="Calibri" w:hAnsi="Arial" w:cs="Arial"/>
          <w:sz w:val="20"/>
        </w:rPr>
        <w:t>Carrasco, E. e Hidalgo, C.G. (2002). Salud Familiar: un modelo de atención integral en AP.  Ed. PUC, 2da ed. Santiago.</w:t>
      </w:r>
    </w:p>
    <w:p w:rsidR="006910DC" w:rsidRDefault="006910DC">
      <w:pPr>
        <w:spacing w:line="360" w:lineRule="auto"/>
        <w:jc w:val="left"/>
        <w:rPr>
          <w:rFonts w:ascii="Arial" w:eastAsia="Calibri" w:hAnsi="Arial" w:cs="Arial"/>
          <w:sz w:val="20"/>
        </w:rPr>
      </w:pPr>
    </w:p>
    <w:p w:rsidR="006910DC" w:rsidRDefault="006910DC">
      <w:pPr>
        <w:numPr>
          <w:ilvl w:val="0"/>
          <w:numId w:val="7"/>
        </w:numPr>
        <w:spacing w:line="360" w:lineRule="auto"/>
        <w:jc w:val="left"/>
        <w:rPr>
          <w:rFonts w:ascii="Arial" w:eastAsia="Calibri" w:hAnsi="Arial" w:cs="Arial"/>
          <w:sz w:val="20"/>
        </w:rPr>
      </w:pPr>
      <w:r>
        <w:rPr>
          <w:rFonts w:ascii="Arial" w:eastAsia="Calibri" w:hAnsi="Arial" w:cs="Arial"/>
          <w:sz w:val="20"/>
        </w:rPr>
        <w:t>Florenzano, R. (1992). En el camino de la vida. Estudios sobre el ciclo vital.  Ed. Universitaria.  Santiago.</w:t>
      </w:r>
    </w:p>
    <w:p w:rsidR="006910DC" w:rsidRDefault="006910DC">
      <w:pPr>
        <w:spacing w:line="360" w:lineRule="auto"/>
        <w:jc w:val="left"/>
        <w:rPr>
          <w:rFonts w:ascii="Arial" w:eastAsia="Calibri" w:hAnsi="Arial" w:cs="Arial"/>
          <w:sz w:val="20"/>
        </w:rPr>
      </w:pPr>
    </w:p>
    <w:p w:rsidR="006910DC" w:rsidRDefault="006910DC">
      <w:pPr>
        <w:numPr>
          <w:ilvl w:val="0"/>
          <w:numId w:val="7"/>
        </w:numPr>
        <w:spacing w:line="360" w:lineRule="auto"/>
        <w:jc w:val="left"/>
        <w:rPr>
          <w:rFonts w:ascii="Arial" w:eastAsia="Calibri" w:hAnsi="Arial" w:cs="Arial"/>
          <w:sz w:val="20"/>
        </w:rPr>
      </w:pPr>
      <w:r>
        <w:rPr>
          <w:rFonts w:ascii="Arial" w:eastAsia="Calibri" w:hAnsi="Arial" w:cs="Arial"/>
          <w:sz w:val="20"/>
        </w:rPr>
        <w:t>Minuchin, S. (1997). Familias y terapia familiar. Ed. Gedisa. España.</w:t>
      </w:r>
    </w:p>
    <w:p w:rsidR="006910DC" w:rsidRDefault="006910DC">
      <w:pPr>
        <w:spacing w:line="360" w:lineRule="auto"/>
        <w:jc w:val="left"/>
        <w:rPr>
          <w:rFonts w:ascii="Arial" w:eastAsia="Calibri" w:hAnsi="Arial" w:cs="Arial"/>
          <w:sz w:val="20"/>
        </w:rPr>
      </w:pPr>
    </w:p>
    <w:p w:rsidR="006910DC" w:rsidRDefault="006910DC">
      <w:pPr>
        <w:numPr>
          <w:ilvl w:val="0"/>
          <w:numId w:val="7"/>
        </w:numPr>
        <w:spacing w:line="360" w:lineRule="auto"/>
        <w:jc w:val="left"/>
        <w:rPr>
          <w:rFonts w:ascii="Arial" w:eastAsia="Calibri" w:hAnsi="Arial" w:cs="Arial"/>
          <w:sz w:val="20"/>
        </w:rPr>
      </w:pPr>
      <w:r>
        <w:rPr>
          <w:rFonts w:ascii="Arial" w:eastAsia="Calibri" w:hAnsi="Arial" w:cs="Arial"/>
          <w:sz w:val="20"/>
        </w:rPr>
        <w:t>Morris, Ch. y Maisto, A. (2001). Psicología.  Ed. Prentice Hall, 10ª ed.México.</w:t>
      </w:r>
    </w:p>
    <w:p w:rsidR="006910DC" w:rsidRDefault="006910DC">
      <w:pPr>
        <w:spacing w:line="360" w:lineRule="auto"/>
        <w:jc w:val="left"/>
        <w:rPr>
          <w:rFonts w:ascii="Arial" w:eastAsia="Calibri" w:hAnsi="Arial" w:cs="Arial"/>
          <w:sz w:val="20"/>
        </w:rPr>
      </w:pPr>
    </w:p>
    <w:p w:rsidR="006910DC" w:rsidRDefault="006910DC">
      <w:pPr>
        <w:numPr>
          <w:ilvl w:val="0"/>
          <w:numId w:val="7"/>
        </w:numPr>
        <w:spacing w:line="360" w:lineRule="auto"/>
        <w:jc w:val="left"/>
        <w:rPr>
          <w:rFonts w:ascii="Arial" w:eastAsia="Calibri" w:hAnsi="Arial" w:cs="Arial"/>
          <w:sz w:val="20"/>
        </w:rPr>
      </w:pPr>
      <w:r>
        <w:rPr>
          <w:rFonts w:ascii="Arial" w:eastAsia="Calibri" w:hAnsi="Arial" w:cs="Arial"/>
          <w:sz w:val="20"/>
        </w:rPr>
        <w:t>Pérez de Ayala M. SM, (2004). Trabajando con familias.  Biblioteca de temas Sociales mNº 2. Ed. Libros Certeza.  Zaragoza.</w:t>
      </w:r>
    </w:p>
    <w:p w:rsidR="006910DC" w:rsidRDefault="006910DC">
      <w:pPr>
        <w:spacing w:line="360" w:lineRule="auto"/>
        <w:jc w:val="left"/>
        <w:rPr>
          <w:rFonts w:ascii="Arial" w:eastAsia="Calibri" w:hAnsi="Arial" w:cs="Arial"/>
          <w:sz w:val="20"/>
        </w:rPr>
      </w:pPr>
    </w:p>
    <w:p w:rsidR="00A8470F" w:rsidRPr="00A8470F" w:rsidRDefault="00A8470F">
      <w:pPr>
        <w:numPr>
          <w:ilvl w:val="0"/>
          <w:numId w:val="7"/>
        </w:numPr>
        <w:spacing w:line="360" w:lineRule="auto"/>
        <w:jc w:val="left"/>
        <w:rPr>
          <w:rFonts w:ascii="Arial" w:hAnsi="Arial" w:cs="Arial"/>
          <w:sz w:val="20"/>
        </w:rPr>
      </w:pPr>
    </w:p>
    <w:p w:rsidR="00A8470F" w:rsidRDefault="00A8470F" w:rsidP="00A8470F">
      <w:pPr>
        <w:pStyle w:val="Prrafodelista"/>
        <w:rPr>
          <w:rFonts w:ascii="Arial" w:hAnsi="Arial" w:cs="Arial"/>
          <w:sz w:val="20"/>
          <w:lang w:val="en-US"/>
        </w:rPr>
      </w:pPr>
    </w:p>
    <w:p w:rsidR="006910DC" w:rsidRDefault="006910DC">
      <w:pPr>
        <w:numPr>
          <w:ilvl w:val="0"/>
          <w:numId w:val="7"/>
        </w:numPr>
        <w:spacing w:line="360" w:lineRule="auto"/>
        <w:jc w:val="left"/>
        <w:rPr>
          <w:rFonts w:ascii="Arial" w:hAnsi="Arial" w:cs="Arial"/>
          <w:sz w:val="20"/>
        </w:rPr>
      </w:pPr>
      <w:r>
        <w:rPr>
          <w:rFonts w:ascii="Arial" w:hAnsi="Arial" w:cs="Arial"/>
          <w:sz w:val="20"/>
          <w:lang w:val="en-US"/>
        </w:rPr>
        <w:t xml:space="preserve">Lori G. Irwin,  Arjumand Siddiqi, Clyde Hertzman. </w:t>
      </w:r>
      <w:r>
        <w:rPr>
          <w:rFonts w:ascii="Arial" w:hAnsi="Arial" w:cs="Arial"/>
          <w:sz w:val="20"/>
        </w:rPr>
        <w:t xml:space="preserve">(2007). Desarrollo de la Primera Infancia: Un Potente Ecualizador.  Informe Final para la Comisión sobre los Determinantes Sociales de la Salud de la Organización Mundial de la Salud. Disponible en </w:t>
      </w:r>
      <w:hyperlink r:id="rId8" w:history="1">
        <w:r>
          <w:rPr>
            <w:rStyle w:val="Hipervnculo"/>
            <w:rFonts w:ascii="Arial" w:hAnsi="Arial"/>
          </w:rPr>
          <w:t>http://www.who.int/social_determinants/publications/early_child_dev_ecdkn_es.pdf</w:t>
        </w:r>
      </w:hyperlink>
    </w:p>
    <w:p w:rsidR="006910DC" w:rsidRDefault="006910DC">
      <w:pPr>
        <w:spacing w:line="360" w:lineRule="auto"/>
        <w:jc w:val="left"/>
        <w:rPr>
          <w:rFonts w:ascii="Arial" w:hAnsi="Arial" w:cs="Arial"/>
          <w:sz w:val="20"/>
        </w:rPr>
      </w:pPr>
      <w:bookmarkStart w:id="0" w:name="_GoBack"/>
      <w:bookmarkEnd w:id="0"/>
    </w:p>
    <w:p w:rsidR="006910DC" w:rsidRDefault="006910DC">
      <w:pPr>
        <w:numPr>
          <w:ilvl w:val="0"/>
          <w:numId w:val="7"/>
        </w:numPr>
        <w:spacing w:line="360" w:lineRule="auto"/>
        <w:jc w:val="left"/>
        <w:rPr>
          <w:rFonts w:ascii="Arial" w:hAnsi="Arial" w:cs="Arial"/>
          <w:sz w:val="20"/>
        </w:rPr>
      </w:pPr>
      <w:r>
        <w:rPr>
          <w:rFonts w:ascii="Arial" w:hAnsi="Arial" w:cs="Arial"/>
          <w:sz w:val="20"/>
        </w:rPr>
        <w:t xml:space="preserve">Herrera, S.; Salinas, V.; Valenzuela, E. (2011). Familia, pobreza y bienestar en Chile: un análisis empírico de las relaciones entre estructura familiar y bienestar. Centro de Políticas Públicas UC. Temas de la agenda pública No. 44, 2011 </w:t>
      </w:r>
      <w:hyperlink r:id="rId9" w:history="1">
        <w:r>
          <w:rPr>
            <w:rStyle w:val="Hipervnculo"/>
            <w:rFonts w:ascii="Arial" w:hAnsi="Arial"/>
          </w:rPr>
          <w:t>www.politicaspublicas.uc.cl</w:t>
        </w:r>
      </w:hyperlink>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Irarrázaval, I. (1995). Habilitación, pobreza y política social Estudios Públicos 59.</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Solar, M.; Puschell, K.; Guerra, L.; Aguierre, B.; Soto, M. (2011). Sistema de atención a la familia: la perspectiva familiar en el horizonte de la modernización del Estado y su representación en el espacio local. Centro de Políticas Públicas UC.</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Protección por Maternidad y Permiso Postnatal Parental, en Revista Laboral Chilena Nº 11, Noviembre de 2011, en conjunto con Pablo Arellano Ortiz y Francisco Walker Errázuriz.</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Derecho a la Seguridad Social y la Protección por Pensiones de Vejez, Invalidez y Sobrevivencia en Chile, en 50 años de la Sociedad Chilena de Derecho del Trabajo y la Seguridad Social, en conjunto con Pablo Arellano Ortiz. Pág. 177 y sgts.</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El Sistema de Seguridad Social chileno vigente. Visión y análisis de: Pensiones, Salud y enfermedad; Accidentes del Trabajo, Enfermedades Profesionales; Cesantía, Prestaciones familiares, Subsidios, 1ª parte, en Revista Laboral Chilena, Abril (2010), pp. 63-75.</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El Sistema de Seguridad Social chileno vigente. Visión y análisis de: Pensiones, Salud y enfermedad; Accidentes del Trabajo, Enfermedades Profesionales; 2ª parte, en Revista Laboral Chilena, Mayo (2010), pp. 73-85.</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Código de Derecho Canónico de 1983 (cualquier edición): es indispensable asistir a clases con una versión del mismo.</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Legislación Complementaria de la Conferencia Episcopal de Chile al Código de Derecho Canónico, (CECH). 4ta. Edición marzo 2006.</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Cenalmor, D.-Miras, J., El Derecho de la Iglesia. Curso Básico de Derecho Canónico. Ediciones Corporación de Estudios y Publicaciones, Ecuador 2004.</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Ghirlanda, G., Derecho de la Iglesia, Ministerio de Comunión. Compendio de Derecho Eclesial. Editorial Paulina, Madrid 1992.</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Navarrete, U., Derecho Matrimonial Canónico. Evolución a la Luz del Concilio Vaticano II. Biblioteca de Autores Cristianos, Madrid 2007.</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Conciliación Familia y Trabajo una aspiración femenina. Nuria Chinchilla y Consuelo León.</w:t>
      </w:r>
    </w:p>
    <w:p w:rsidR="006910DC" w:rsidRDefault="006910DC">
      <w:pPr>
        <w:spacing w:line="360" w:lineRule="auto"/>
        <w:jc w:val="left"/>
        <w:rPr>
          <w:rFonts w:ascii="Arial" w:hAnsi="Arial" w:cs="Arial"/>
          <w:sz w:val="20"/>
        </w:rPr>
      </w:pPr>
    </w:p>
    <w:tbl>
      <w:tblPr>
        <w:tblW w:w="9054" w:type="dxa"/>
        <w:tblLayout w:type="fixed"/>
        <w:tblCellMar>
          <w:left w:w="0" w:type="dxa"/>
          <w:right w:w="0" w:type="dxa"/>
        </w:tblCellMar>
        <w:tblLook w:val="0000"/>
      </w:tblPr>
      <w:tblGrid>
        <w:gridCol w:w="9054"/>
      </w:tblGrid>
      <w:tr w:rsidR="006910DC" w:rsidTr="007E54C0">
        <w:trPr>
          <w:trHeight w:val="1526"/>
        </w:trPr>
        <w:tc>
          <w:tcPr>
            <w:tcW w:w="9054" w:type="dxa"/>
            <w:shd w:val="clear" w:color="auto" w:fill="auto"/>
          </w:tcPr>
          <w:p w:rsidR="006910DC" w:rsidRDefault="006910DC">
            <w:pPr>
              <w:numPr>
                <w:ilvl w:val="0"/>
                <w:numId w:val="7"/>
              </w:numPr>
              <w:spacing w:line="360" w:lineRule="auto"/>
              <w:jc w:val="left"/>
              <w:rPr>
                <w:rFonts w:ascii="Arial" w:hAnsi="Arial" w:cs="Arial"/>
                <w:sz w:val="20"/>
              </w:rPr>
            </w:pPr>
            <w:r>
              <w:rPr>
                <w:rFonts w:ascii="Arial" w:hAnsi="Arial" w:cs="Arial"/>
                <w:sz w:val="20"/>
              </w:rPr>
              <w:t>Aristóteles: Acerca del alma. Gredos: Madrid 1988.</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 xml:space="preserve">Boecio: Sobre la persona y las dos naturalezas, contra Eutiques y Nestorio.  En: Los Filósofos Medievales, edit. por Clemente Fernández.  BAC: Madrid 1979. </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Buber, Martin: ¿Qué es el hombre? Fondo de Cultura Económica: México 1949.</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Concilio Vaticano II: Encíclica Gaudium et spes. Diversas ediciones.</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Coreth, Emmerich: ¿Qué es el hombre?  Herder: Barcelona 1985.</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Crespo, Mariano, El perdón. Una investigación filosófica. Ediciones Encuentro, Madrid 2004.</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Gevaert, Joseph: El problema del hombre: Introducción a la Antropología Filosófica Sígueme: Salamanca 1976.</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Guerra López, Rodrigo, Volver a la persona. El método filosófico de Karol Wojtyla, Caparrós Editores, Madrid 2002</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Hildebrand, D.v., La esencia del amor, Trad. de J. Cruz Cruz y J.L. del Barco, Eunsa, Pamplona 1998.</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 xml:space="preserve">Seifert, Josef: „Dignidad humana: Dimensiones y fuentes en la persona humana“. En: Juan Jesús Borobia, Miguel Lluch, José Ignazio Murillo, Eduardo Terrasa (Eds.): Idea Cristiana del Hombre. III Simposio internacional fe cristiana y cultura contemporánea. Eunsa: Pamplona </w:t>
            </w:r>
            <w:r>
              <w:rPr>
                <w:rFonts w:ascii="Arial" w:hAnsi="Arial" w:cs="Arial"/>
                <w:sz w:val="20"/>
              </w:rPr>
              <w:lastRenderedPageBreak/>
              <w:t>2002.</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Seifert, Josef, „El hombre como persona en el cuerpo“ en: Espíritu. Cuadernos del Insituto Filosófico de Balmesiana, XLIV (1995) 129-156.</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Wojtyla, Karol: Amor y responsabilidad. Estudio de moral sexual. Ed. Palabra, Sígueme 2009 y Fe: Madrid 1978.</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 xml:space="preserve">Florenzano, R. y Valdés, M.(2005). El adolescente y sus conductas de riesgo. Ediciones Universidad Católica, Stgo. </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 xml:space="preserve">Hopenhayn, M. (2009) Primer encuentro para la réplica en innovación social “negociación el secreto para prevenir la violencia escolar”. Cepal, Stgo. </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 xml:space="preserve">Keele, R. Vamos a hablar. Ediciones SM., Bogotá. </w:t>
            </w:r>
          </w:p>
          <w:p w:rsidR="006910DC" w:rsidRDefault="006910DC">
            <w:pPr>
              <w:pStyle w:val="ListParagraph"/>
              <w:rPr>
                <w:rFonts w:ascii="Arial" w:hAnsi="Arial" w:cs="Arial"/>
                <w:sz w:val="20"/>
              </w:rPr>
            </w:pP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 xml:space="preserve">Lecannelier,F. (2010) Apego y aprendizaje socio-afectivo en la educación preescolar, curso ceein- facultad de psicología, Universidad del Desarrollo. </w:t>
            </w:r>
          </w:p>
          <w:p w:rsidR="006910DC" w:rsidRDefault="006910DC">
            <w:pPr>
              <w:spacing w:line="360" w:lineRule="auto"/>
              <w:ind w:left="360"/>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lang w:val="en-US"/>
              </w:rPr>
              <w:t xml:space="preserve">Lecannelier, F.y Pollak, d. (2008). </w:t>
            </w:r>
            <w:r>
              <w:rPr>
                <w:rFonts w:ascii="Arial" w:hAnsi="Arial" w:cs="Arial"/>
                <w:sz w:val="20"/>
              </w:rPr>
              <w:t xml:space="preserve">Desarrollando las destrezas parentales para la crianza del niño de hoy. Jornadas para padres. Facultad de psicología y Ceein Universidad del Desarrollo. </w:t>
            </w:r>
          </w:p>
          <w:p w:rsidR="006910DC" w:rsidRDefault="006910DC">
            <w:pPr>
              <w:pStyle w:val="ListParagraph"/>
              <w:rPr>
                <w:rFonts w:ascii="Arial" w:hAnsi="Arial" w:cs="Arial"/>
                <w:sz w:val="20"/>
              </w:rPr>
            </w:pP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 xml:space="preserve">Lyford-pike, a.(1997) Ternura y firmeza con los hijos. Ediciones Universidad Católica, Stgo. </w:t>
            </w:r>
          </w:p>
          <w:p w:rsidR="006910DC" w:rsidRDefault="006910DC">
            <w:pPr>
              <w:spacing w:line="360" w:lineRule="auto"/>
              <w:ind w:left="360"/>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lang w:val="en-US"/>
              </w:rPr>
              <w:t xml:space="preserve">Mosley, J. (2005) Quality circle time model. Handbook for the golden rules. </w:t>
            </w:r>
            <w:r>
              <w:rPr>
                <w:rFonts w:ascii="Arial" w:hAnsi="Arial" w:cs="Arial"/>
                <w:sz w:val="20"/>
              </w:rPr>
              <w:t xml:space="preserve">Positive press, Trowbridge. </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 xml:space="preserve">Ontoria, A. (2000) Potenciar la capacidad de aprender y pensar. Narcea, Madrid. </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 xml:space="preserve">Palacios,J.; Marchesi,A.; Coll,C.(2004) Desarrollo psicológico y educación vol 1. Alianza Editorial, Madrid. </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Carrasco, E. e Hidalgo, C.G. Salud Familiar: un modelo de atención integral en AP.  Ed. PUC, 2da ed. Santiago, 2002.</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lastRenderedPageBreak/>
              <w:t>Florenzano, R. En el camino de la vida. Estudios sobre el ciclo vital.  Ed. Universitaria.  Stgo,  1992.</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Minuchin, S. Familias y terapia familiar. Ed. Gedisa. España, 1977.</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Morris, Ch. y Maisto, A. Psicología.  Ed. Prentice Hall, 10ª ed.México, 2001.</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Pérez de Ayala M. SM, Trabajando con familias.  Biblioteca de temas Sociales mNº 2. Ed. Libros Certeza.  Zaragoza, 2004.</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Aguirre Parada,  Ley de violencia intrafamiliar. Análisis Jurídico, Santiago, 1999.</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Alessandri Rodríguez, Tratado práctico de las capitulaciones matrimoniales, de la sociedad conyugal  y de los bienes reservados de la mujer casada, Santiago, 1935.</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Barrientos Grandón, Nuevo Derecho Matrimonial Chileno, Lexis Nexis, Santiago, 2004</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Corral Talcani, Familia y Derecho, Santiago, 1994.</w:t>
            </w:r>
          </w:p>
          <w:p w:rsidR="006910DC" w:rsidRDefault="006910DC">
            <w:pPr>
              <w:spacing w:line="360" w:lineRule="auto"/>
              <w:ind w:left="360"/>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Corral Talcani, Bienes Familiares y Participación en los Gananciales, Santiago, 1996.</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Corral Talcani, Los Regímenes Matrimoniales en Chile. Problemas actuales y perspectivas de cambio, Santiago, 1998.</w:t>
            </w:r>
          </w:p>
          <w:p w:rsidR="006910DC" w:rsidRDefault="006910DC">
            <w:pPr>
              <w:numPr>
                <w:ilvl w:val="0"/>
                <w:numId w:val="7"/>
              </w:numPr>
              <w:spacing w:line="360" w:lineRule="auto"/>
              <w:jc w:val="left"/>
              <w:rPr>
                <w:rFonts w:ascii="Arial" w:hAnsi="Arial" w:cs="Arial"/>
                <w:sz w:val="20"/>
              </w:rPr>
            </w:pPr>
            <w:r>
              <w:rPr>
                <w:rFonts w:ascii="Arial" w:hAnsi="Arial" w:cs="Arial"/>
                <w:sz w:val="20"/>
              </w:rPr>
              <w:t>Court Murasso, Nueva Ley de Filiación, Santiago, 1999.</w:t>
            </w:r>
          </w:p>
          <w:p w:rsidR="006910DC" w:rsidRDefault="006910DC">
            <w:pPr>
              <w:spacing w:line="360" w:lineRule="auto"/>
              <w:ind w:left="360"/>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Diez-Picaso, Familia y Derecho, Madrid, 1984.</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Domínguez Aguila y Domínguez Benavente, Derecho Sucesorio, t..I , II y III, Santiago, 1998.</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Figueroa Yáñez, Persona, Pareja y Familia, Santiago, 1995.</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Kemelmajer de Carlucci y otros, El Derecho de familia y los nuevos paradigmas. X Congreso Internacional de Derecho de Familia, T.I y II, Buenos Aires, 2000.</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Lete del Río, Derecho de la persona, Madrid, 1996.</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Morandé, Persona, Matrimonio y Familia, Santiago, 2ª edición, 1994.</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Ramos Pazos, Derecho de Familia, T.I y T.II, Editorial Jurídica, Santiago, 2003.</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Rodríguez Grez, Regímenes matrimoniales, Santiago, 1996.</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Rogel Vide, Derecho de la persona, Barcelona, 1998.</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 xml:space="preserve">Rossel, Manual de Derecho de familia, Santiago, 1965. </w:t>
            </w:r>
          </w:p>
          <w:p w:rsidR="006910DC" w:rsidRDefault="006910DC">
            <w:pPr>
              <w:spacing w:line="360" w:lineRule="auto"/>
              <w:jc w:val="left"/>
              <w:rPr>
                <w:rFonts w:ascii="Arial" w:hAnsi="Arial" w:cs="Arial"/>
                <w:sz w:val="20"/>
              </w:rPr>
            </w:pPr>
          </w:p>
          <w:p w:rsidR="006910DC" w:rsidRDefault="006910DC">
            <w:pPr>
              <w:numPr>
                <w:ilvl w:val="0"/>
                <w:numId w:val="7"/>
              </w:numPr>
              <w:spacing w:line="360" w:lineRule="auto"/>
              <w:jc w:val="left"/>
              <w:rPr>
                <w:rFonts w:ascii="Arial" w:hAnsi="Arial" w:cs="Arial"/>
                <w:sz w:val="20"/>
              </w:rPr>
            </w:pPr>
            <w:r>
              <w:rPr>
                <w:rFonts w:ascii="Arial" w:hAnsi="Arial" w:cs="Arial"/>
                <w:sz w:val="20"/>
              </w:rPr>
              <w:t>Somarriva Undurraga, Derecho de familia, Santiago, 1963.</w:t>
            </w:r>
          </w:p>
          <w:p w:rsidR="006910DC" w:rsidRDefault="006910DC">
            <w:pPr>
              <w:spacing w:line="360" w:lineRule="auto"/>
              <w:jc w:val="left"/>
              <w:rPr>
                <w:rFonts w:ascii="Arial" w:hAnsi="Arial" w:cs="Arial"/>
                <w:sz w:val="20"/>
              </w:rPr>
            </w:pPr>
          </w:p>
        </w:tc>
      </w:tr>
    </w:tbl>
    <w:p w:rsidR="006910DC" w:rsidRDefault="006910DC">
      <w:pPr>
        <w:pStyle w:val="Ttulo1"/>
        <w:spacing w:line="360" w:lineRule="auto"/>
        <w:jc w:val="left"/>
        <w:rPr>
          <w:rFonts w:ascii="Arial" w:hAnsi="Arial" w:cs="Arial"/>
          <w:sz w:val="20"/>
        </w:rPr>
      </w:pPr>
      <w:r>
        <w:rPr>
          <w:rFonts w:ascii="Arial" w:hAnsi="Arial" w:cs="Arial"/>
          <w:sz w:val="20"/>
          <w:szCs w:val="20"/>
        </w:rPr>
        <w:lastRenderedPageBreak/>
        <w:t>INFORMACIÓN GENERAL</w:t>
      </w:r>
    </w:p>
    <w:p w:rsidR="006910DC" w:rsidRDefault="006910DC">
      <w:pPr>
        <w:spacing w:line="360" w:lineRule="auto"/>
        <w:jc w:val="left"/>
        <w:rPr>
          <w:rFonts w:ascii="Arial" w:hAnsi="Arial" w:cs="Arial"/>
          <w:i/>
          <w:sz w:val="20"/>
        </w:rPr>
      </w:pPr>
      <w:r>
        <w:rPr>
          <w:rFonts w:ascii="Arial" w:hAnsi="Arial" w:cs="Arial"/>
          <w:b/>
          <w:sz w:val="20"/>
        </w:rPr>
        <w:t>Fechas:</w:t>
      </w:r>
      <w:r>
        <w:rPr>
          <w:rFonts w:ascii="Arial" w:hAnsi="Arial" w:cs="Arial"/>
          <w:sz w:val="20"/>
        </w:rPr>
        <w:t xml:space="preserve"> Del 8 de mayo al 27 de noviembre del 2014 </w:t>
      </w:r>
    </w:p>
    <w:p w:rsidR="006910DC" w:rsidRDefault="006910DC">
      <w:pPr>
        <w:spacing w:line="360" w:lineRule="auto"/>
        <w:jc w:val="left"/>
        <w:rPr>
          <w:rFonts w:ascii="Arial" w:hAnsi="Arial" w:cs="Arial"/>
          <w:sz w:val="20"/>
        </w:rPr>
      </w:pPr>
      <w:r>
        <w:rPr>
          <w:rFonts w:ascii="Arial" w:hAnsi="Arial" w:cs="Arial"/>
          <w:i/>
          <w:sz w:val="20"/>
        </w:rPr>
        <w:t>“El programa se reserva el derecho de modificar el calendario por razones de fuerza mayor”.-</w:t>
      </w:r>
    </w:p>
    <w:p w:rsidR="006910DC" w:rsidRDefault="006910DC">
      <w:pPr>
        <w:spacing w:line="360" w:lineRule="auto"/>
        <w:jc w:val="left"/>
        <w:rPr>
          <w:rFonts w:ascii="Arial" w:hAnsi="Arial" w:cs="Arial"/>
          <w:sz w:val="20"/>
        </w:rPr>
      </w:pPr>
    </w:p>
    <w:p w:rsidR="006910DC" w:rsidRDefault="006910DC">
      <w:pPr>
        <w:spacing w:line="360" w:lineRule="auto"/>
        <w:jc w:val="left"/>
        <w:rPr>
          <w:rFonts w:ascii="Arial" w:hAnsi="Arial" w:cs="Arial"/>
          <w:sz w:val="20"/>
        </w:rPr>
      </w:pPr>
      <w:r>
        <w:rPr>
          <w:rFonts w:ascii="Arial" w:hAnsi="Arial" w:cs="Arial"/>
          <w:b/>
          <w:sz w:val="20"/>
        </w:rPr>
        <w:t>Horario:</w:t>
      </w:r>
      <w:r>
        <w:rPr>
          <w:rFonts w:ascii="Arial" w:hAnsi="Arial" w:cs="Arial"/>
          <w:sz w:val="20"/>
        </w:rPr>
        <w:t xml:space="preserve"> Jueves de 14:00 a 18:15 horas. </w:t>
      </w:r>
    </w:p>
    <w:p w:rsidR="006910DC" w:rsidRDefault="006910DC">
      <w:pPr>
        <w:spacing w:line="360" w:lineRule="auto"/>
        <w:jc w:val="left"/>
        <w:rPr>
          <w:rFonts w:ascii="Arial" w:hAnsi="Arial" w:cs="Arial"/>
          <w:sz w:val="20"/>
        </w:rPr>
      </w:pPr>
    </w:p>
    <w:p w:rsidR="006910DC" w:rsidRDefault="006910DC">
      <w:pPr>
        <w:spacing w:line="360" w:lineRule="auto"/>
        <w:jc w:val="left"/>
        <w:rPr>
          <w:rFonts w:ascii="Arial" w:hAnsi="Arial" w:cs="Arial"/>
          <w:sz w:val="20"/>
        </w:rPr>
      </w:pPr>
      <w:r>
        <w:rPr>
          <w:rFonts w:ascii="Arial" w:hAnsi="Arial" w:cs="Arial"/>
          <w:b/>
          <w:sz w:val="20"/>
        </w:rPr>
        <w:t>Duración:</w:t>
      </w:r>
      <w:r>
        <w:rPr>
          <w:rFonts w:ascii="Arial" w:hAnsi="Arial" w:cs="Arial"/>
          <w:sz w:val="20"/>
        </w:rPr>
        <w:t xml:space="preserve"> 116 horas en total/20 créditos</w:t>
      </w:r>
    </w:p>
    <w:p w:rsidR="006910DC" w:rsidRDefault="006910DC">
      <w:pPr>
        <w:spacing w:line="360" w:lineRule="auto"/>
        <w:jc w:val="left"/>
        <w:rPr>
          <w:rFonts w:ascii="Arial" w:hAnsi="Arial" w:cs="Arial"/>
          <w:sz w:val="20"/>
        </w:rPr>
      </w:pPr>
    </w:p>
    <w:p w:rsidR="006910DC" w:rsidRDefault="006910DC">
      <w:pPr>
        <w:spacing w:line="360" w:lineRule="auto"/>
        <w:jc w:val="left"/>
        <w:rPr>
          <w:rFonts w:ascii="Arial" w:hAnsi="Arial" w:cs="Arial"/>
          <w:color w:val="000000"/>
          <w:sz w:val="20"/>
        </w:rPr>
      </w:pPr>
      <w:r>
        <w:rPr>
          <w:rFonts w:ascii="Arial" w:hAnsi="Arial" w:cs="Arial"/>
          <w:b/>
          <w:sz w:val="20"/>
        </w:rPr>
        <w:t>Lugar de realización:</w:t>
      </w:r>
      <w:r>
        <w:rPr>
          <w:rFonts w:ascii="Arial" w:hAnsi="Arial" w:cs="Arial"/>
          <w:sz w:val="20"/>
        </w:rPr>
        <w:t xml:space="preserve"> Edificio Facultad de Derecho UC, Avenida Libertador Bernardo O’Higgins 340, Santiago, Chile. </w:t>
      </w:r>
    </w:p>
    <w:p w:rsidR="006910DC" w:rsidRDefault="006910DC">
      <w:pPr>
        <w:pStyle w:val="ListParagraph"/>
        <w:spacing w:line="360" w:lineRule="auto"/>
        <w:ind w:left="0"/>
        <w:jc w:val="left"/>
        <w:rPr>
          <w:rFonts w:ascii="Arial" w:hAnsi="Arial" w:cs="Arial"/>
          <w:color w:val="000000"/>
          <w:sz w:val="20"/>
        </w:rPr>
      </w:pPr>
    </w:p>
    <w:p w:rsidR="006910DC" w:rsidRDefault="006910DC">
      <w:pPr>
        <w:pStyle w:val="ListParagraph"/>
        <w:spacing w:line="360" w:lineRule="auto"/>
        <w:ind w:left="0"/>
        <w:jc w:val="left"/>
        <w:rPr>
          <w:rFonts w:ascii="Arial" w:hAnsi="Arial" w:cs="Arial"/>
          <w:color w:val="000000"/>
          <w:sz w:val="20"/>
        </w:rPr>
      </w:pPr>
      <w:r>
        <w:rPr>
          <w:rFonts w:ascii="Arial" w:hAnsi="Arial" w:cs="Arial"/>
          <w:b/>
          <w:color w:val="000000"/>
          <w:sz w:val="20"/>
        </w:rPr>
        <w:t>Valor:</w:t>
      </w:r>
      <w:r>
        <w:rPr>
          <w:rFonts w:ascii="Arial" w:hAnsi="Arial" w:cs="Arial"/>
          <w:color w:val="000000"/>
          <w:sz w:val="20"/>
        </w:rPr>
        <w:t xml:space="preserve"> $ 1.000.000.</w:t>
      </w:r>
    </w:p>
    <w:p w:rsidR="006910DC" w:rsidRDefault="006910DC">
      <w:pPr>
        <w:pStyle w:val="ListParagraph"/>
        <w:spacing w:line="360" w:lineRule="auto"/>
        <w:ind w:left="0"/>
        <w:jc w:val="left"/>
        <w:rPr>
          <w:rFonts w:ascii="Arial" w:hAnsi="Arial" w:cs="Arial"/>
          <w:color w:val="000000"/>
          <w:sz w:val="20"/>
        </w:rPr>
      </w:pPr>
    </w:p>
    <w:p w:rsidR="006910DC" w:rsidRDefault="006910DC">
      <w:pPr>
        <w:spacing w:line="360" w:lineRule="auto"/>
        <w:jc w:val="left"/>
        <w:rPr>
          <w:rFonts w:ascii="Arial" w:hAnsi="Arial" w:cs="Arial"/>
          <w:sz w:val="20"/>
        </w:rPr>
      </w:pPr>
      <w:r>
        <w:rPr>
          <w:rFonts w:ascii="Arial" w:hAnsi="Arial" w:cs="Arial"/>
          <w:b/>
          <w:sz w:val="20"/>
        </w:rPr>
        <w:t>PROCESO DE ADMISIÓN</w:t>
      </w:r>
    </w:p>
    <w:p w:rsidR="006910DC" w:rsidRDefault="006910DC">
      <w:pPr>
        <w:numPr>
          <w:ilvl w:val="0"/>
          <w:numId w:val="4"/>
        </w:numPr>
        <w:spacing w:line="360" w:lineRule="auto"/>
        <w:ind w:left="426" w:firstLine="0"/>
        <w:jc w:val="left"/>
        <w:rPr>
          <w:rFonts w:ascii="Arial" w:hAnsi="Arial" w:cs="Arial"/>
          <w:sz w:val="20"/>
        </w:rPr>
      </w:pPr>
      <w:r>
        <w:rPr>
          <w:rFonts w:ascii="Arial" w:hAnsi="Arial" w:cs="Arial"/>
          <w:sz w:val="20"/>
        </w:rPr>
        <w:t xml:space="preserve">Las personas interesadas deberán completar el formulario de inscripción que se encuentra en </w:t>
      </w:r>
      <w:hyperlink r:id="rId10" w:history="1">
        <w:r>
          <w:rPr>
            <w:rStyle w:val="Hipervnculo"/>
            <w:rFonts w:ascii="Arial" w:hAnsi="Arial"/>
          </w:rPr>
          <w:t>http://extensionderecho.uc.cl/como-postular.html</w:t>
        </w:r>
      </w:hyperlink>
      <w:r>
        <w:rPr>
          <w:rFonts w:ascii="Arial" w:hAnsi="Arial" w:cs="Arial"/>
          <w:sz w:val="20"/>
        </w:rPr>
        <w:t xml:space="preserve"> y adjuntar los siguientes documentos:</w:t>
      </w:r>
    </w:p>
    <w:p w:rsidR="006910DC" w:rsidRDefault="006910DC">
      <w:pPr>
        <w:pStyle w:val="NoSpacing"/>
        <w:numPr>
          <w:ilvl w:val="0"/>
          <w:numId w:val="3"/>
        </w:numPr>
        <w:spacing w:line="360" w:lineRule="auto"/>
        <w:rPr>
          <w:rFonts w:ascii="Arial" w:hAnsi="Arial" w:cs="Arial"/>
          <w:sz w:val="20"/>
          <w:szCs w:val="20"/>
        </w:rPr>
      </w:pPr>
      <w:r>
        <w:rPr>
          <w:rFonts w:ascii="Arial" w:hAnsi="Arial" w:cs="Arial"/>
          <w:sz w:val="20"/>
          <w:szCs w:val="20"/>
        </w:rPr>
        <w:t>Currículum Vitae actualizado</w:t>
      </w:r>
    </w:p>
    <w:p w:rsidR="006910DC" w:rsidRDefault="006910DC">
      <w:pPr>
        <w:pStyle w:val="NoSpacing"/>
        <w:numPr>
          <w:ilvl w:val="0"/>
          <w:numId w:val="3"/>
        </w:numPr>
        <w:spacing w:line="360" w:lineRule="auto"/>
        <w:rPr>
          <w:rFonts w:ascii="Arial" w:hAnsi="Arial" w:cs="Arial"/>
          <w:sz w:val="20"/>
          <w:szCs w:val="20"/>
        </w:rPr>
      </w:pPr>
      <w:r>
        <w:rPr>
          <w:rFonts w:ascii="Arial" w:hAnsi="Arial" w:cs="Arial"/>
          <w:sz w:val="20"/>
          <w:szCs w:val="20"/>
        </w:rPr>
        <w:t>Copia simple de título o licenciatura  (de acuerdo a cada programa).</w:t>
      </w:r>
    </w:p>
    <w:p w:rsidR="006910DC" w:rsidRDefault="006910DC">
      <w:pPr>
        <w:pStyle w:val="NoSpacing"/>
        <w:numPr>
          <w:ilvl w:val="0"/>
          <w:numId w:val="4"/>
        </w:numPr>
        <w:spacing w:line="360" w:lineRule="auto"/>
        <w:ind w:left="426" w:firstLine="0"/>
        <w:rPr>
          <w:rFonts w:ascii="Arial" w:hAnsi="Arial" w:cs="Arial"/>
          <w:sz w:val="20"/>
        </w:rPr>
      </w:pPr>
      <w:r>
        <w:rPr>
          <w:rFonts w:ascii="Arial" w:hAnsi="Arial" w:cs="Arial"/>
          <w:sz w:val="20"/>
          <w:szCs w:val="20"/>
        </w:rPr>
        <w:t>Será contactado para asistir a una entrevista personal (si es necesario).</w:t>
      </w:r>
    </w:p>
    <w:p w:rsidR="006910DC" w:rsidRDefault="006910DC">
      <w:pPr>
        <w:numPr>
          <w:ilvl w:val="0"/>
          <w:numId w:val="4"/>
        </w:numPr>
        <w:spacing w:line="360" w:lineRule="auto"/>
        <w:ind w:left="426" w:firstLine="0"/>
        <w:jc w:val="left"/>
        <w:rPr>
          <w:rFonts w:ascii="Arial" w:hAnsi="Arial" w:cs="Arial"/>
          <w:sz w:val="20"/>
        </w:rPr>
      </w:pPr>
      <w:r>
        <w:rPr>
          <w:rFonts w:ascii="Arial" w:hAnsi="Arial" w:cs="Arial"/>
          <w:sz w:val="20"/>
        </w:rPr>
        <w:t xml:space="preserve">En caso de optar por un descuento, adjuntar documento que acredite la calidad que otorga el descuento. </w:t>
      </w:r>
    </w:p>
    <w:p w:rsidR="006910DC" w:rsidRDefault="006910DC">
      <w:pPr>
        <w:numPr>
          <w:ilvl w:val="0"/>
          <w:numId w:val="4"/>
        </w:numPr>
        <w:spacing w:line="360" w:lineRule="auto"/>
        <w:ind w:left="426" w:firstLine="0"/>
        <w:jc w:val="left"/>
        <w:rPr>
          <w:rFonts w:ascii="Arial" w:hAnsi="Arial" w:cs="Arial"/>
          <w:sz w:val="20"/>
        </w:rPr>
      </w:pPr>
      <w:r>
        <w:rPr>
          <w:rFonts w:ascii="Arial" w:hAnsi="Arial" w:cs="Arial"/>
          <w:sz w:val="20"/>
        </w:rPr>
        <w:t xml:space="preserve">Una vez finalizada la postulación recibirá un email con asunto: </w:t>
      </w:r>
      <w:r>
        <w:rPr>
          <w:rStyle w:val="hp"/>
          <w:rFonts w:ascii="Arial" w:hAnsi="Arial" w:cs="Arial"/>
          <w:i/>
          <w:color w:val="222222"/>
          <w:sz w:val="20"/>
        </w:rPr>
        <w:t>DerechoUC Inscripción Aceptada</w:t>
      </w:r>
      <w:r>
        <w:rPr>
          <w:rStyle w:val="hp"/>
          <w:rFonts w:ascii="Arial" w:hAnsi="Arial" w:cs="Arial"/>
          <w:color w:val="222222"/>
          <w:sz w:val="20"/>
        </w:rPr>
        <w:t>, de no recibirlo vuelva a realizar su postulación.</w:t>
      </w:r>
    </w:p>
    <w:p w:rsidR="006910DC" w:rsidRDefault="006910DC">
      <w:pPr>
        <w:spacing w:line="360" w:lineRule="auto"/>
        <w:jc w:val="left"/>
        <w:rPr>
          <w:rFonts w:ascii="Arial" w:hAnsi="Arial" w:cs="Arial"/>
          <w:sz w:val="20"/>
        </w:rPr>
      </w:pPr>
    </w:p>
    <w:p w:rsidR="006910DC" w:rsidRDefault="006910DC">
      <w:pPr>
        <w:spacing w:line="360" w:lineRule="auto"/>
        <w:jc w:val="left"/>
        <w:rPr>
          <w:rFonts w:ascii="Arial" w:hAnsi="Arial" w:cs="Arial"/>
          <w:sz w:val="20"/>
        </w:rPr>
      </w:pPr>
      <w:r>
        <w:rPr>
          <w:rFonts w:ascii="Arial" w:hAnsi="Arial" w:cs="Arial"/>
          <w:b/>
          <w:sz w:val="20"/>
        </w:rPr>
        <w:t>Este Diplomado requiere de un número mínimo de matriculados para dictarse.</w:t>
      </w:r>
    </w:p>
    <w:p w:rsidR="006910DC" w:rsidRDefault="006910DC">
      <w:pPr>
        <w:spacing w:line="360" w:lineRule="auto"/>
        <w:jc w:val="left"/>
        <w:rPr>
          <w:rFonts w:ascii="Arial" w:hAnsi="Arial" w:cs="Arial"/>
          <w:sz w:val="20"/>
        </w:rPr>
      </w:pPr>
    </w:p>
    <w:p w:rsidR="006910DC" w:rsidRDefault="006910DC">
      <w:pPr>
        <w:spacing w:line="360" w:lineRule="auto"/>
        <w:jc w:val="left"/>
        <w:rPr>
          <w:rFonts w:ascii="Arial" w:hAnsi="Arial" w:cs="Arial"/>
          <w:sz w:val="20"/>
        </w:rPr>
      </w:pPr>
      <w:r>
        <w:rPr>
          <w:rFonts w:ascii="Arial" w:hAnsi="Arial" w:cs="Arial"/>
          <w:b/>
          <w:sz w:val="20"/>
        </w:rPr>
        <w:t>Vacantes:</w:t>
      </w:r>
      <w:r>
        <w:rPr>
          <w:rFonts w:ascii="Arial" w:hAnsi="Arial" w:cs="Arial"/>
          <w:sz w:val="20"/>
        </w:rPr>
        <w:t> 40</w:t>
      </w:r>
      <w:r>
        <w:rPr>
          <w:rFonts w:ascii="Arial" w:hAnsi="Arial" w:cs="Arial"/>
          <w:sz w:val="20"/>
        </w:rPr>
        <w:br/>
      </w:r>
      <w:r>
        <w:rPr>
          <w:rFonts w:ascii="Arial" w:hAnsi="Arial" w:cs="Arial"/>
          <w:i/>
          <w:sz w:val="20"/>
        </w:rPr>
        <w:t>Nota: No se tramitarán postulaciones incompletas.</w:t>
      </w:r>
    </w:p>
    <w:p w:rsidR="006910DC" w:rsidRDefault="006910DC">
      <w:pPr>
        <w:spacing w:line="360" w:lineRule="auto"/>
        <w:jc w:val="left"/>
        <w:rPr>
          <w:rFonts w:ascii="Arial" w:hAnsi="Arial" w:cs="Arial"/>
          <w:sz w:val="20"/>
        </w:rPr>
      </w:pPr>
    </w:p>
    <w:p w:rsidR="006910DC" w:rsidRDefault="006910DC">
      <w:pPr>
        <w:spacing w:line="360" w:lineRule="auto"/>
        <w:jc w:val="left"/>
        <w:rPr>
          <w:rFonts w:ascii="Arial" w:hAnsi="Arial" w:cs="Arial"/>
          <w:b/>
          <w:sz w:val="20"/>
        </w:rPr>
      </w:pPr>
      <w:r>
        <w:rPr>
          <w:rFonts w:ascii="Arial" w:hAnsi="Arial" w:cs="Arial"/>
          <w:b/>
          <w:sz w:val="20"/>
        </w:rPr>
        <w:t>El Programa se reserva el derecho de suspender la realización del Diplomado si no cuenta con el mínimo de alumnos requeridos. En tal caso se devuelve a los alumnos matriculados la totalidad del dinero en un plazo aproximado de 10 días hábiles.</w:t>
      </w:r>
    </w:p>
    <w:p w:rsidR="006910DC" w:rsidRDefault="006910DC">
      <w:pPr>
        <w:spacing w:line="360" w:lineRule="auto"/>
        <w:jc w:val="left"/>
        <w:rPr>
          <w:rFonts w:ascii="Arial" w:hAnsi="Arial" w:cs="Arial"/>
          <w:b/>
          <w:sz w:val="20"/>
        </w:rPr>
      </w:pPr>
    </w:p>
    <w:p w:rsidR="006910DC" w:rsidRDefault="006910DC">
      <w:pPr>
        <w:spacing w:line="360" w:lineRule="auto"/>
        <w:jc w:val="left"/>
        <w:rPr>
          <w:rFonts w:ascii="Arial" w:hAnsi="Arial" w:cs="Arial"/>
          <w:b/>
          <w:bCs/>
          <w:color w:val="000000"/>
          <w:sz w:val="20"/>
        </w:rPr>
      </w:pPr>
      <w:r>
        <w:rPr>
          <w:rFonts w:ascii="Arial" w:hAnsi="Arial" w:cs="Arial"/>
          <w:b/>
          <w:sz w:val="20"/>
        </w:rPr>
        <w:t> A las personas matriculadas que se retiren de la actividad antes de la fecha de inicio, se les devolverá el total pagado menos el 10% del total del arancel.</w:t>
      </w:r>
    </w:p>
    <w:p w:rsidR="006910DC" w:rsidRDefault="006910DC">
      <w:pPr>
        <w:spacing w:line="360" w:lineRule="auto"/>
        <w:jc w:val="left"/>
        <w:rPr>
          <w:rFonts w:ascii="Arial" w:hAnsi="Arial" w:cs="Arial"/>
          <w:b/>
          <w:bCs/>
          <w:color w:val="000000"/>
          <w:sz w:val="20"/>
        </w:rPr>
      </w:pPr>
    </w:p>
    <w:p w:rsidR="006910DC" w:rsidRDefault="006910DC">
      <w:pPr>
        <w:spacing w:line="360" w:lineRule="auto"/>
        <w:jc w:val="left"/>
        <w:rPr>
          <w:rFonts w:ascii="Arial" w:hAnsi="Arial" w:cs="Arial"/>
          <w:color w:val="000000"/>
          <w:sz w:val="20"/>
        </w:rPr>
      </w:pPr>
      <w:r>
        <w:rPr>
          <w:rFonts w:ascii="Arial" w:hAnsi="Arial" w:cs="Arial"/>
          <w:b/>
          <w:bCs/>
          <w:color w:val="000000"/>
          <w:sz w:val="20"/>
        </w:rPr>
        <w:t>DESCUENTOS</w:t>
      </w:r>
      <w:r>
        <w:rPr>
          <w:rFonts w:ascii="Arial" w:hAnsi="Arial" w:cs="Arial"/>
          <w:color w:val="000000"/>
          <w:sz w:val="20"/>
        </w:rPr>
        <w:br/>
        <w:t>Existen cinco tipos de descuentos a los que se puede acceder y estos no son acumulables:</w:t>
      </w:r>
    </w:p>
    <w:p w:rsidR="006910DC" w:rsidRDefault="006910DC">
      <w:pPr>
        <w:pStyle w:val="ListParagraph"/>
        <w:numPr>
          <w:ilvl w:val="0"/>
          <w:numId w:val="8"/>
        </w:numPr>
        <w:spacing w:line="360" w:lineRule="auto"/>
        <w:jc w:val="left"/>
        <w:rPr>
          <w:rFonts w:ascii="Arial" w:hAnsi="Arial" w:cs="Arial"/>
          <w:color w:val="000000"/>
          <w:sz w:val="20"/>
        </w:rPr>
      </w:pPr>
      <w:r>
        <w:rPr>
          <w:rFonts w:ascii="Arial" w:hAnsi="Arial" w:cs="Arial"/>
          <w:color w:val="000000"/>
          <w:sz w:val="20"/>
        </w:rPr>
        <w:t>20% para Agentes Pastorales debidamente acreditados</w:t>
      </w:r>
    </w:p>
    <w:p w:rsidR="006910DC" w:rsidRDefault="006910DC">
      <w:pPr>
        <w:numPr>
          <w:ilvl w:val="0"/>
          <w:numId w:val="5"/>
        </w:numPr>
        <w:spacing w:line="360" w:lineRule="auto"/>
        <w:jc w:val="left"/>
        <w:rPr>
          <w:rFonts w:ascii="Arial" w:hAnsi="Arial" w:cs="Arial"/>
          <w:color w:val="000000"/>
          <w:sz w:val="20"/>
        </w:rPr>
      </w:pPr>
      <w:r>
        <w:rPr>
          <w:rFonts w:ascii="Arial" w:hAnsi="Arial" w:cs="Arial"/>
          <w:color w:val="000000"/>
          <w:sz w:val="20"/>
        </w:rPr>
        <w:t xml:space="preserve">15 % Funcionarios públicos </w:t>
      </w:r>
    </w:p>
    <w:p w:rsidR="006910DC" w:rsidRDefault="006910DC">
      <w:pPr>
        <w:numPr>
          <w:ilvl w:val="0"/>
          <w:numId w:val="5"/>
        </w:numPr>
        <w:spacing w:line="360" w:lineRule="auto"/>
        <w:jc w:val="left"/>
        <w:rPr>
          <w:rFonts w:ascii="Arial" w:hAnsi="Arial" w:cs="Arial"/>
          <w:color w:val="000000"/>
          <w:sz w:val="20"/>
        </w:rPr>
      </w:pPr>
      <w:r>
        <w:rPr>
          <w:rFonts w:ascii="Arial" w:hAnsi="Arial" w:cs="Arial"/>
          <w:color w:val="000000"/>
          <w:sz w:val="20"/>
        </w:rPr>
        <w:t xml:space="preserve">10 % Ex alumnos UC </w:t>
      </w:r>
    </w:p>
    <w:p w:rsidR="006910DC" w:rsidRDefault="006910DC">
      <w:pPr>
        <w:numPr>
          <w:ilvl w:val="0"/>
          <w:numId w:val="5"/>
        </w:numPr>
        <w:spacing w:line="360" w:lineRule="auto"/>
        <w:jc w:val="left"/>
        <w:rPr>
          <w:rFonts w:ascii="Arial" w:hAnsi="Arial" w:cs="Arial"/>
          <w:color w:val="000000"/>
          <w:sz w:val="20"/>
        </w:rPr>
      </w:pPr>
      <w:r>
        <w:rPr>
          <w:rFonts w:ascii="Arial" w:hAnsi="Arial" w:cs="Arial"/>
          <w:color w:val="000000"/>
          <w:sz w:val="20"/>
        </w:rPr>
        <w:t>5 % Pago al contado.</w:t>
      </w:r>
    </w:p>
    <w:p w:rsidR="006910DC" w:rsidRDefault="006910DC">
      <w:pPr>
        <w:spacing w:line="360" w:lineRule="auto"/>
        <w:jc w:val="left"/>
        <w:rPr>
          <w:rFonts w:ascii="Arial" w:hAnsi="Arial" w:cs="Arial"/>
          <w:color w:val="000000"/>
          <w:sz w:val="20"/>
        </w:rPr>
      </w:pPr>
    </w:p>
    <w:p w:rsidR="006910DC" w:rsidRDefault="006910DC">
      <w:pPr>
        <w:spacing w:line="360" w:lineRule="auto"/>
        <w:jc w:val="left"/>
        <w:rPr>
          <w:rFonts w:ascii="Arial" w:hAnsi="Arial" w:cs="Arial"/>
          <w:sz w:val="20"/>
        </w:rPr>
      </w:pPr>
      <w:r>
        <w:rPr>
          <w:rFonts w:ascii="Arial" w:hAnsi="Arial" w:cs="Arial"/>
          <w:b/>
          <w:sz w:val="20"/>
        </w:rPr>
        <w:t xml:space="preserve">FORMAS DE PAGO </w:t>
      </w:r>
      <w:r>
        <w:rPr>
          <w:rFonts w:ascii="Arial" w:hAnsi="Arial" w:cs="Arial"/>
          <w:sz w:val="20"/>
          <w:shd w:val="clear" w:color="auto" w:fill="FFFF00"/>
        </w:rPr>
        <w:br/>
      </w:r>
      <w:r>
        <w:rPr>
          <w:rFonts w:ascii="Arial" w:hAnsi="Arial" w:cs="Arial"/>
          <w:sz w:val="20"/>
        </w:rPr>
        <w:t>Aceptada su postulación, deberá documentar el pago a través de cualquiera de las siguientes formas:</w:t>
      </w:r>
    </w:p>
    <w:p w:rsidR="006910DC" w:rsidRDefault="006910DC">
      <w:pPr>
        <w:numPr>
          <w:ilvl w:val="0"/>
          <w:numId w:val="6"/>
        </w:numPr>
        <w:spacing w:line="360" w:lineRule="auto"/>
        <w:ind w:left="284" w:hanging="284"/>
        <w:jc w:val="left"/>
        <w:rPr>
          <w:rFonts w:ascii="Arial" w:hAnsi="Arial" w:cs="Arial"/>
          <w:sz w:val="20"/>
        </w:rPr>
      </w:pPr>
      <w:r>
        <w:rPr>
          <w:rFonts w:ascii="Arial" w:hAnsi="Arial" w:cs="Arial"/>
          <w:sz w:val="20"/>
        </w:rPr>
        <w:t xml:space="preserve">Depósito en Cuenta Corriente Nº 08-0104190-8 del Banco Santander. Enviar copia de depósito al fax 686 2136 o vía e-mail </w:t>
      </w:r>
      <w:hyperlink r:id="rId11" w:history="1">
        <w:r>
          <w:rPr>
            <w:rStyle w:val="Hipervnculo"/>
            <w:rFonts w:ascii="Arial" w:hAnsi="Arial"/>
          </w:rPr>
          <w:t>rmorenor@uc.cl</w:t>
        </w:r>
      </w:hyperlink>
      <w:r>
        <w:rPr>
          <w:rFonts w:ascii="Arial" w:hAnsi="Arial" w:cs="Arial"/>
          <w:sz w:val="20"/>
        </w:rPr>
        <w:t xml:space="preserve"> con copia a </w:t>
      </w:r>
      <w:hyperlink r:id="rId12" w:history="1">
        <w:r>
          <w:rPr>
            <w:rStyle w:val="Hipervnculo"/>
            <w:rFonts w:ascii="Arial" w:hAnsi="Arial"/>
          </w:rPr>
          <w:t>centroucfamilia@uc.cl</w:t>
        </w:r>
      </w:hyperlink>
    </w:p>
    <w:p w:rsidR="006910DC" w:rsidRDefault="006910DC">
      <w:pPr>
        <w:numPr>
          <w:ilvl w:val="0"/>
          <w:numId w:val="6"/>
        </w:numPr>
        <w:spacing w:line="360" w:lineRule="auto"/>
        <w:ind w:left="284" w:hanging="284"/>
        <w:jc w:val="left"/>
        <w:rPr>
          <w:rFonts w:ascii="Arial" w:hAnsi="Arial" w:cs="Arial"/>
          <w:sz w:val="20"/>
        </w:rPr>
      </w:pPr>
      <w:r>
        <w:rPr>
          <w:rFonts w:ascii="Arial" w:hAnsi="Arial" w:cs="Arial"/>
          <w:sz w:val="20"/>
        </w:rPr>
        <w:t xml:space="preserve">Transferencia electrónica a la Pontificia Universidad Católica de Chile, Cuenta corriente Nº 08-0104190-8 del Banco Santander. Rut N° 81.698.900-0. Enviar copia de transferencia al e-mail </w:t>
      </w:r>
      <w:hyperlink r:id="rId13" w:history="1">
        <w:r>
          <w:rPr>
            <w:rStyle w:val="Hipervnculo"/>
            <w:rFonts w:ascii="Arial" w:hAnsi="Arial"/>
          </w:rPr>
          <w:t>rmorenor@uc.cl</w:t>
        </w:r>
      </w:hyperlink>
      <w:r>
        <w:rPr>
          <w:rFonts w:ascii="Arial" w:hAnsi="Arial" w:cs="Arial"/>
          <w:sz w:val="20"/>
        </w:rPr>
        <w:t xml:space="preserve"> con copia a </w:t>
      </w:r>
      <w:hyperlink r:id="rId14" w:history="1">
        <w:r>
          <w:rPr>
            <w:rStyle w:val="Hipervnculo"/>
            <w:rFonts w:ascii="Arial" w:hAnsi="Arial"/>
          </w:rPr>
          <w:t>centroucfamilia@uc.cl</w:t>
        </w:r>
      </w:hyperlink>
    </w:p>
    <w:p w:rsidR="006910DC" w:rsidRDefault="006910DC">
      <w:pPr>
        <w:numPr>
          <w:ilvl w:val="0"/>
          <w:numId w:val="6"/>
        </w:numPr>
        <w:spacing w:line="360" w:lineRule="auto"/>
        <w:ind w:left="284" w:hanging="284"/>
        <w:jc w:val="left"/>
        <w:rPr>
          <w:rFonts w:ascii="Arial" w:hAnsi="Arial" w:cs="Arial"/>
          <w:sz w:val="20"/>
        </w:rPr>
      </w:pPr>
      <w:r>
        <w:rPr>
          <w:rFonts w:ascii="Arial" w:hAnsi="Arial" w:cs="Arial"/>
          <w:sz w:val="20"/>
        </w:rPr>
        <w:t xml:space="preserve">Tarjetas bancarias de crédito y debito en 2º piso, Facultad de Derecho, con Ivonne Moreno. </w:t>
      </w:r>
    </w:p>
    <w:p w:rsidR="006910DC" w:rsidRDefault="006910DC">
      <w:pPr>
        <w:numPr>
          <w:ilvl w:val="0"/>
          <w:numId w:val="6"/>
        </w:numPr>
        <w:spacing w:line="360" w:lineRule="auto"/>
        <w:ind w:left="284" w:hanging="284"/>
        <w:jc w:val="left"/>
        <w:rPr>
          <w:rFonts w:ascii="Arial" w:hAnsi="Arial" w:cs="Arial"/>
          <w:sz w:val="20"/>
        </w:rPr>
      </w:pPr>
      <w:r>
        <w:rPr>
          <w:rFonts w:ascii="Arial" w:hAnsi="Arial" w:cs="Arial"/>
          <w:sz w:val="20"/>
        </w:rPr>
        <w:t xml:space="preserve">Cheque nominativo y cruzado a nombre de la Pontificia Universidad Católica de Chile. En el caso de Diplomados, se aceptan hasta 5 cheques. Entrega 2º piso, Facultad de Derecho, con Ivonne Moreno. </w:t>
      </w:r>
    </w:p>
    <w:p w:rsidR="006910DC" w:rsidRDefault="006910DC">
      <w:pPr>
        <w:numPr>
          <w:ilvl w:val="0"/>
          <w:numId w:val="6"/>
        </w:numPr>
        <w:spacing w:line="360" w:lineRule="auto"/>
        <w:ind w:left="284" w:hanging="284"/>
        <w:jc w:val="left"/>
        <w:rPr>
          <w:rFonts w:ascii="Arial" w:hAnsi="Arial" w:cs="Arial"/>
          <w:color w:val="000000"/>
          <w:sz w:val="20"/>
        </w:rPr>
      </w:pPr>
      <w:r>
        <w:rPr>
          <w:rFonts w:ascii="Arial" w:hAnsi="Arial" w:cs="Arial"/>
          <w:sz w:val="20"/>
        </w:rPr>
        <w:t xml:space="preserve">En el caso de Factura, se debe especificar y completar la información requerida en el formulario de inscripción. Para solicitud  de entrega de factura, contactar a Ivonne Moreno al teléfono: 3542425 o al e-mail: </w:t>
      </w:r>
      <w:hyperlink r:id="rId15" w:history="1">
        <w:r>
          <w:rPr>
            <w:rStyle w:val="Hipervnculo"/>
            <w:rFonts w:ascii="Arial" w:hAnsi="Arial"/>
          </w:rPr>
          <w:t>rmorenor@uc.cl</w:t>
        </w:r>
      </w:hyperlink>
      <w:r>
        <w:rPr>
          <w:rFonts w:ascii="Arial" w:hAnsi="Arial" w:cs="Arial"/>
          <w:sz w:val="20"/>
        </w:rPr>
        <w:t xml:space="preserve"> con copia a </w:t>
      </w:r>
      <w:hyperlink r:id="rId16" w:history="1">
        <w:r>
          <w:rPr>
            <w:rStyle w:val="Hipervnculo"/>
            <w:rFonts w:ascii="Arial" w:hAnsi="Arial"/>
          </w:rPr>
          <w:t>centroucfamilia@uc.cl</w:t>
        </w:r>
      </w:hyperlink>
    </w:p>
    <w:p w:rsidR="006910DC" w:rsidRDefault="006910DC">
      <w:pPr>
        <w:spacing w:line="360" w:lineRule="auto"/>
        <w:ind w:left="284"/>
        <w:jc w:val="left"/>
        <w:rPr>
          <w:rFonts w:ascii="Arial" w:hAnsi="Arial" w:cs="Arial"/>
          <w:color w:val="000000"/>
          <w:sz w:val="20"/>
        </w:rPr>
      </w:pPr>
    </w:p>
    <w:p w:rsidR="006910DC" w:rsidRDefault="006910DC">
      <w:pPr>
        <w:spacing w:line="360" w:lineRule="auto"/>
        <w:jc w:val="left"/>
        <w:rPr>
          <w:rFonts w:ascii="Arial" w:hAnsi="Arial" w:cs="Arial"/>
          <w:color w:val="000000"/>
          <w:sz w:val="20"/>
        </w:rPr>
      </w:pPr>
      <w:r>
        <w:rPr>
          <w:rFonts w:ascii="Arial" w:hAnsi="Arial" w:cs="Arial"/>
          <w:b/>
          <w:color w:val="000000"/>
          <w:sz w:val="20"/>
        </w:rPr>
        <w:t xml:space="preserve">Centro UC de la Familia. </w:t>
      </w:r>
    </w:p>
    <w:p w:rsidR="006910DC" w:rsidRDefault="006910DC">
      <w:pPr>
        <w:spacing w:line="360" w:lineRule="auto"/>
        <w:jc w:val="left"/>
        <w:rPr>
          <w:rFonts w:ascii="Arial" w:hAnsi="Arial" w:cs="Arial"/>
          <w:color w:val="000000"/>
          <w:sz w:val="20"/>
        </w:rPr>
      </w:pPr>
      <w:r>
        <w:rPr>
          <w:rFonts w:ascii="Arial" w:hAnsi="Arial" w:cs="Arial"/>
          <w:color w:val="000000"/>
          <w:sz w:val="20"/>
        </w:rPr>
        <w:t>Pontificia Universidad Católica de Chile Alameda 340, 1er piso, oficina 15.</w:t>
      </w:r>
      <w:r>
        <w:rPr>
          <w:rFonts w:ascii="Arial" w:hAnsi="Arial" w:cs="Arial"/>
          <w:color w:val="000000"/>
          <w:sz w:val="20"/>
        </w:rPr>
        <w:br/>
        <w:t>Teléfonos: (56 2) 2354 2152 – (56 2) 2354 18 30.</w:t>
      </w:r>
    </w:p>
    <w:p w:rsidR="006910DC" w:rsidRDefault="006910DC">
      <w:pPr>
        <w:spacing w:line="360" w:lineRule="auto"/>
        <w:jc w:val="left"/>
        <w:rPr>
          <w:rFonts w:ascii="Arial" w:hAnsi="Arial" w:cs="Arial"/>
          <w:color w:val="000000"/>
          <w:sz w:val="20"/>
        </w:rPr>
      </w:pPr>
      <w:r>
        <w:rPr>
          <w:rFonts w:ascii="Arial" w:hAnsi="Arial" w:cs="Arial"/>
          <w:color w:val="000000"/>
          <w:sz w:val="20"/>
        </w:rPr>
        <w:lastRenderedPageBreak/>
        <w:t>Horario: 09:00 a 18:00 horas</w:t>
      </w:r>
    </w:p>
    <w:p w:rsidR="006910DC" w:rsidRDefault="006910DC">
      <w:pPr>
        <w:spacing w:line="360" w:lineRule="auto"/>
        <w:jc w:val="left"/>
        <w:rPr>
          <w:rFonts w:ascii="Arial" w:hAnsi="Arial" w:cs="Arial"/>
          <w:color w:val="000000"/>
          <w:sz w:val="20"/>
        </w:rPr>
      </w:pPr>
      <w:r>
        <w:rPr>
          <w:rFonts w:ascii="Arial" w:hAnsi="Arial" w:cs="Arial"/>
          <w:color w:val="000000"/>
          <w:sz w:val="20"/>
        </w:rPr>
        <w:t xml:space="preserve">Contacto: </w:t>
      </w:r>
      <w:hyperlink r:id="rId17" w:history="1">
        <w:r>
          <w:rPr>
            <w:rStyle w:val="Hipervnculo"/>
            <w:rFonts w:ascii="Arial" w:hAnsi="Arial"/>
          </w:rPr>
          <w:t>centroucfamilia@uc.cl</w:t>
        </w:r>
      </w:hyperlink>
    </w:p>
    <w:p w:rsidR="006910DC" w:rsidRDefault="006910DC">
      <w:pPr>
        <w:spacing w:line="360" w:lineRule="auto"/>
        <w:jc w:val="left"/>
        <w:rPr>
          <w:rFonts w:ascii="Arial" w:hAnsi="Arial" w:cs="Arial"/>
          <w:color w:val="000000"/>
          <w:sz w:val="20"/>
        </w:rPr>
      </w:pPr>
    </w:p>
    <w:p w:rsidR="006910DC" w:rsidRDefault="006910DC">
      <w:pPr>
        <w:spacing w:line="360" w:lineRule="auto"/>
        <w:jc w:val="left"/>
        <w:rPr>
          <w:rFonts w:ascii="Arial" w:hAnsi="Arial" w:cs="Arial"/>
          <w:sz w:val="20"/>
        </w:rPr>
      </w:pPr>
      <w:r>
        <w:rPr>
          <w:rFonts w:ascii="Arial" w:hAnsi="Arial" w:cs="Arial"/>
          <w:b/>
          <w:sz w:val="20"/>
        </w:rPr>
        <w:t xml:space="preserve">INFORMACIONES </w:t>
      </w:r>
    </w:p>
    <w:p w:rsidR="006910DC" w:rsidRDefault="006910DC">
      <w:pPr>
        <w:spacing w:line="360" w:lineRule="auto"/>
        <w:jc w:val="left"/>
        <w:rPr>
          <w:rFonts w:ascii="Arial" w:hAnsi="Arial" w:cs="Arial"/>
          <w:b/>
          <w:sz w:val="20"/>
        </w:rPr>
      </w:pPr>
      <w:r>
        <w:rPr>
          <w:rFonts w:ascii="Arial" w:hAnsi="Arial" w:cs="Arial"/>
          <w:sz w:val="20"/>
        </w:rPr>
        <w:t>Edificio Facultad de Derecho UC, Piso 4</w:t>
      </w:r>
      <w:r>
        <w:rPr>
          <w:rFonts w:ascii="Arial" w:hAnsi="Arial" w:cs="Arial"/>
          <w:sz w:val="20"/>
        </w:rPr>
        <w:br/>
        <w:t>Avenida Libertador Bernardo O’Higgins 340, Santiago, Chile.</w:t>
      </w:r>
      <w:r>
        <w:rPr>
          <w:rFonts w:ascii="Arial" w:hAnsi="Arial" w:cs="Arial"/>
          <w:sz w:val="20"/>
        </w:rPr>
        <w:br/>
        <w:t>Horario: 09:00 a 14:00 hrs. y de 15:00 a 17:30 horas</w:t>
      </w:r>
      <w:r>
        <w:rPr>
          <w:rFonts w:ascii="Arial" w:hAnsi="Arial" w:cs="Arial"/>
          <w:sz w:val="20"/>
        </w:rPr>
        <w:br/>
        <w:t xml:space="preserve">Teléfono: (56 2) 2354 2329 / Contacto: </w:t>
      </w:r>
      <w:hyperlink r:id="rId18" w:history="1">
        <w:r>
          <w:rPr>
            <w:rStyle w:val="Hipervnculo"/>
            <w:rFonts w:ascii="Arial" w:hAnsi="Arial"/>
          </w:rPr>
          <w:t>extensionderechouc@uc.cl</w:t>
        </w:r>
      </w:hyperlink>
      <w:r>
        <w:rPr>
          <w:rFonts w:ascii="Arial" w:hAnsi="Arial" w:cs="Arial"/>
          <w:sz w:val="20"/>
        </w:rPr>
        <w:t xml:space="preserve"> </w:t>
      </w:r>
    </w:p>
    <w:p w:rsidR="006910DC" w:rsidRDefault="006910DC">
      <w:pPr>
        <w:pStyle w:val="NoSpacing"/>
        <w:spacing w:line="360" w:lineRule="auto"/>
        <w:rPr>
          <w:rFonts w:ascii="Arial" w:hAnsi="Arial" w:cs="Arial"/>
          <w:b/>
          <w:sz w:val="20"/>
          <w:szCs w:val="20"/>
        </w:rPr>
      </w:pPr>
    </w:p>
    <w:p w:rsidR="006910DC" w:rsidRDefault="006910DC">
      <w:pPr>
        <w:pStyle w:val="NoSpacing"/>
        <w:spacing w:line="360" w:lineRule="auto"/>
        <w:rPr>
          <w:rFonts w:ascii="Arial" w:hAnsi="Arial" w:cs="Arial"/>
          <w:sz w:val="20"/>
        </w:rPr>
      </w:pPr>
      <w:r>
        <w:rPr>
          <w:rFonts w:ascii="Arial" w:hAnsi="Arial" w:cs="Arial"/>
          <w:b/>
          <w:sz w:val="20"/>
          <w:szCs w:val="20"/>
        </w:rPr>
        <w:t>MATRÍCULAS Y PAGOS</w:t>
      </w:r>
    </w:p>
    <w:p w:rsidR="006910DC" w:rsidRDefault="006910DC">
      <w:pPr>
        <w:spacing w:line="360" w:lineRule="auto"/>
        <w:jc w:val="left"/>
      </w:pPr>
      <w:r>
        <w:rPr>
          <w:rFonts w:ascii="Arial" w:hAnsi="Arial" w:cs="Arial"/>
          <w:sz w:val="20"/>
        </w:rPr>
        <w:t>Edificio Facultad de Derecho UC, Piso 2</w:t>
      </w:r>
      <w:r>
        <w:rPr>
          <w:rFonts w:ascii="Arial" w:hAnsi="Arial" w:cs="Arial"/>
          <w:sz w:val="20"/>
        </w:rPr>
        <w:br/>
        <w:t>Avenida Libertador Bernardo O’Higgins 340, Santiago, Chile.</w:t>
      </w:r>
      <w:r>
        <w:rPr>
          <w:rFonts w:ascii="Arial" w:hAnsi="Arial" w:cs="Arial"/>
          <w:sz w:val="20"/>
        </w:rPr>
        <w:br/>
        <w:t>Horario: Lunes a Viernes de 09:00 a 14:00 hrs.</w:t>
      </w:r>
      <w:r>
        <w:rPr>
          <w:rFonts w:ascii="Arial" w:hAnsi="Arial" w:cs="Arial"/>
          <w:sz w:val="20"/>
        </w:rPr>
        <w:br/>
        <w:t xml:space="preserve">Teléfonos: (56 2) 2354 2425 / Contacto: </w:t>
      </w:r>
      <w:hyperlink r:id="rId19" w:history="1">
        <w:r>
          <w:rPr>
            <w:rStyle w:val="Hipervnculo"/>
            <w:rFonts w:ascii="Arial" w:hAnsi="Arial"/>
          </w:rPr>
          <w:t>rmorenor@uc.cl</w:t>
        </w:r>
      </w:hyperlink>
    </w:p>
    <w:sectPr w:rsidR="006910DC">
      <w:headerReference w:type="default" r:id="rId20"/>
      <w:pgSz w:w="12240" w:h="15840"/>
      <w:pgMar w:top="1077" w:right="1701" w:bottom="1418" w:left="1701" w:header="709"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65C" w:rsidRDefault="00CF265C" w:rsidP="006910DC">
      <w:r>
        <w:separator/>
      </w:r>
    </w:p>
  </w:endnote>
  <w:endnote w:type="continuationSeparator" w:id="0">
    <w:p w:rsidR="00CF265C" w:rsidRDefault="00CF265C" w:rsidP="006910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ymbol">
    <w:altName w:val="Arial Unicode MS"/>
    <w:charset w:val="8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65C" w:rsidRDefault="00CF265C" w:rsidP="006910DC">
      <w:r>
        <w:separator/>
      </w:r>
    </w:p>
  </w:footnote>
  <w:footnote w:type="continuationSeparator" w:id="0">
    <w:p w:rsidR="00CF265C" w:rsidRDefault="00CF265C" w:rsidP="006910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6B" w:rsidRDefault="00745C57">
    <w:pPr>
      <w:pStyle w:val="Encabezado"/>
    </w:pPr>
    <w:r>
      <w:rPr>
        <w:noProof/>
        <w:lang w:eastAsia="es-ES"/>
      </w:rPr>
      <w:drawing>
        <wp:anchor distT="0" distB="0" distL="114935" distR="114935" simplePos="0" relativeHeight="251657728" behindDoc="0" locked="0" layoutInCell="1" allowOverlap="1">
          <wp:simplePos x="0" y="0"/>
          <wp:positionH relativeFrom="page">
            <wp:posOffset>0</wp:posOffset>
          </wp:positionH>
          <wp:positionV relativeFrom="page">
            <wp:posOffset>0</wp:posOffset>
          </wp:positionV>
          <wp:extent cx="2399030" cy="808355"/>
          <wp:effectExtent l="19050" t="0" r="127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399030" cy="808355"/>
                  </a:xfrm>
                  <a:prstGeom prst="rect">
                    <a:avLst/>
                  </a:prstGeom>
                  <a:solidFill>
                    <a:srgbClr val="FFFFFF"/>
                  </a:solidFill>
                  <a:ln w="9525">
                    <a:noFill/>
                    <a:miter lim="800000"/>
                    <a:headEnd/>
                    <a:tailEnd/>
                  </a:ln>
                </pic:spPr>
              </pic:pic>
            </a:graphicData>
          </a:graphic>
        </wp:anchor>
      </w:drawing>
    </w:r>
    <w:r w:rsidR="00D5796B">
      <w:t>[Escribir texto]</w:t>
    </w:r>
  </w:p>
  <w:p w:rsidR="006910DC" w:rsidRDefault="006910D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0"/>
        </w:tabs>
        <w:ind w:left="1429" w:hanging="360"/>
      </w:pPr>
      <w:rPr>
        <w:rFonts w:ascii="Times New Roman" w:hAnsi="Times New Roman" w:cs="Times New Roman"/>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3">
    <w:nsid w:val="00000004"/>
    <w:multiLevelType w:val="multilevel"/>
    <w:tmpl w:val="00000004"/>
    <w:name w:val="WW8Num4"/>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Calibri" w:hAnsi="Calibri" w:cs="Calibri"/>
        <w: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00000008"/>
    <w:name w:val="WW8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
  <w:rsids>
    <w:rsidRoot w:val="00DA71E3"/>
    <w:rsid w:val="001A4FB7"/>
    <w:rsid w:val="001D61BF"/>
    <w:rsid w:val="002258AF"/>
    <w:rsid w:val="00273381"/>
    <w:rsid w:val="0064267B"/>
    <w:rsid w:val="006910DC"/>
    <w:rsid w:val="00745C57"/>
    <w:rsid w:val="007E54C0"/>
    <w:rsid w:val="007E7486"/>
    <w:rsid w:val="00826818"/>
    <w:rsid w:val="00A8470F"/>
    <w:rsid w:val="00BA4A3D"/>
    <w:rsid w:val="00CF265C"/>
    <w:rsid w:val="00D5796B"/>
    <w:rsid w:val="00DA71E3"/>
    <w:rsid w:val="00EF7D70"/>
    <w:rsid w:val="00F14A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jc w:val="both"/>
    </w:pPr>
    <w:rPr>
      <w:kern w:val="1"/>
      <w:sz w:val="24"/>
      <w:lang w:eastAsia="ar-SA"/>
    </w:rPr>
  </w:style>
  <w:style w:type="paragraph" w:styleId="Ttulo1">
    <w:name w:val="heading 1"/>
    <w:basedOn w:val="Normal"/>
    <w:next w:val="Textoindependiente"/>
    <w:qFormat/>
    <w:pPr>
      <w:keepNext/>
      <w:spacing w:before="240" w:after="60"/>
      <w:outlineLvl w:val="0"/>
    </w:pPr>
    <w:rPr>
      <w:rFonts w:ascii="Cambria" w:hAnsi="Cambria" w:cs="Cambria"/>
      <w:b/>
      <w:bCs/>
      <w:sz w:val="32"/>
      <w:szCs w:val="32"/>
    </w:rPr>
  </w:style>
  <w:style w:type="paragraph" w:styleId="Ttulo2">
    <w:name w:val="heading 2"/>
    <w:basedOn w:val="Normal"/>
    <w:next w:val="Textoindependiente"/>
    <w:qFormat/>
    <w:pPr>
      <w:keepNext/>
      <w:numPr>
        <w:ilvl w:val="1"/>
        <w:numId w:val="1"/>
      </w:numPr>
      <w:spacing w:before="240" w:after="60"/>
      <w:outlineLvl w:val="1"/>
    </w:pPr>
    <w:rPr>
      <w:rFonts w:ascii="Cambria" w:hAnsi="Cambria" w:cs="Cambria"/>
      <w:b/>
      <w:bCs/>
      <w:i/>
      <w:iCs/>
      <w:sz w:val="28"/>
      <w:szCs w:val="28"/>
    </w:rPr>
  </w:style>
  <w:style w:type="paragraph" w:styleId="Ttulo3">
    <w:name w:val="heading 3"/>
    <w:basedOn w:val="Normal"/>
    <w:next w:val="Textoindependiente"/>
    <w:qFormat/>
    <w:pPr>
      <w:keepNext/>
      <w:numPr>
        <w:ilvl w:val="2"/>
        <w:numId w:val="1"/>
      </w:numPr>
      <w:spacing w:before="240" w:after="60"/>
      <w:outlineLvl w:val="2"/>
    </w:pPr>
    <w:rPr>
      <w:rFonts w:ascii="Cambria" w:hAnsi="Cambria" w:cs="Cambria"/>
      <w:b/>
      <w:bCs/>
      <w:sz w:val="26"/>
      <w:szCs w:val="26"/>
    </w:rPr>
  </w:style>
  <w:style w:type="paragraph" w:styleId="Ttulo4">
    <w:name w:val="heading 4"/>
    <w:basedOn w:val="Normal"/>
    <w:next w:val="Textoindependiente"/>
    <w:qFormat/>
    <w:pPr>
      <w:keepNext/>
      <w:numPr>
        <w:ilvl w:val="3"/>
        <w:numId w:val="1"/>
      </w:numPr>
      <w:spacing w:before="240" w:after="60"/>
      <w:outlineLvl w:val="3"/>
    </w:pPr>
    <w:rPr>
      <w:rFonts w:ascii="Calibri" w:hAnsi="Calibri" w:cs="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Calibri" w:hAnsi="Calibri" w:cs="Calibri"/>
      <w:b/>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Fuentedeprrafopredeter1">
    <w:name w:val="Fuente de párrafo predeter.1"/>
  </w:style>
  <w:style w:type="character" w:customStyle="1" w:styleId="DefaultParagraphFont">
    <w:name w:val="Default Paragraph Font"/>
  </w:style>
  <w:style w:type="character" w:customStyle="1" w:styleId="Ttulo1Car">
    <w:name w:val="Título 1 Car"/>
    <w:rPr>
      <w:rFonts w:ascii="Cambria" w:eastAsia="Times New Roman" w:hAnsi="Cambria" w:cs="Times New Roman"/>
      <w:b/>
      <w:bCs/>
      <w:kern w:val="1"/>
      <w:sz w:val="32"/>
      <w:szCs w:val="32"/>
      <w:lang w:val="es-ES"/>
    </w:rPr>
  </w:style>
  <w:style w:type="character" w:customStyle="1" w:styleId="Ttulo2Car">
    <w:name w:val="Título 2 Car"/>
    <w:rPr>
      <w:rFonts w:ascii="Cambria" w:eastAsia="Times New Roman" w:hAnsi="Cambria" w:cs="Times New Roman"/>
      <w:b/>
      <w:bCs/>
      <w:i/>
      <w:iCs/>
      <w:sz w:val="28"/>
      <w:szCs w:val="28"/>
      <w:lang w:val="es-ES"/>
    </w:rPr>
  </w:style>
  <w:style w:type="character" w:customStyle="1" w:styleId="Ttulo3Car">
    <w:name w:val="Título 3 Car"/>
    <w:rPr>
      <w:rFonts w:ascii="Cambria" w:eastAsia="Times New Roman" w:hAnsi="Cambria" w:cs="Times New Roman"/>
      <w:b/>
      <w:bCs/>
      <w:sz w:val="26"/>
      <w:szCs w:val="26"/>
      <w:lang w:val="es-ES"/>
    </w:rPr>
  </w:style>
  <w:style w:type="character" w:customStyle="1" w:styleId="TtuloCar">
    <w:name w:val="Título Car"/>
    <w:rPr>
      <w:rFonts w:ascii="Tahoma" w:eastAsia="Times New Roman" w:hAnsi="Tahoma" w:cs="Tahoma"/>
      <w:b/>
      <w:bCs/>
      <w:color w:val="000000"/>
      <w:sz w:val="28"/>
      <w:szCs w:val="28"/>
      <w:lang w:val="es-ES"/>
    </w:rPr>
  </w:style>
  <w:style w:type="character" w:styleId="Hipervnculo">
    <w:name w:val="Hyperlink"/>
    <w:rPr>
      <w:color w:val="0000FF"/>
      <w:u w:val="single"/>
      <w:lang/>
    </w:rPr>
  </w:style>
  <w:style w:type="character" w:customStyle="1" w:styleId="EncabezadoCar">
    <w:name w:val="Encabezado Car"/>
    <w:uiPriority w:val="99"/>
    <w:rPr>
      <w:rFonts w:ascii="Times New Roman" w:eastAsia="Times New Roman" w:hAnsi="Times New Roman" w:cs="Times New Roman"/>
      <w:sz w:val="24"/>
      <w:szCs w:val="20"/>
      <w:lang w:val="es-ES"/>
    </w:rPr>
  </w:style>
  <w:style w:type="character" w:customStyle="1" w:styleId="PiedepginaCar">
    <w:name w:val="Pie de página Car"/>
    <w:rPr>
      <w:rFonts w:ascii="Times New Roman" w:eastAsia="Times New Roman" w:hAnsi="Times New Roman" w:cs="Times New Roman"/>
      <w:sz w:val="24"/>
      <w:szCs w:val="20"/>
      <w:lang w:val="es-ES"/>
    </w:rPr>
  </w:style>
  <w:style w:type="character" w:customStyle="1" w:styleId="TextoindependienteCar">
    <w:name w:val="Texto independiente Car"/>
    <w:rPr>
      <w:rFonts w:ascii="Times New Roman" w:eastAsia="Times New Roman" w:hAnsi="Times New Roman" w:cs="Times New Roman"/>
      <w:sz w:val="24"/>
      <w:szCs w:val="24"/>
      <w:lang w:val="es-ES"/>
    </w:rPr>
  </w:style>
  <w:style w:type="character" w:customStyle="1" w:styleId="TextodegloboCar">
    <w:name w:val="Texto de globo Car"/>
    <w:rPr>
      <w:rFonts w:ascii="Tahoma" w:eastAsia="Times New Roman" w:hAnsi="Tahoma" w:cs="Tahoma"/>
      <w:sz w:val="16"/>
      <w:szCs w:val="16"/>
      <w:lang w:val="es-ES"/>
    </w:rPr>
  </w:style>
  <w:style w:type="character" w:customStyle="1" w:styleId="Ttulo4Car">
    <w:name w:val="Título 4 Car"/>
    <w:rPr>
      <w:rFonts w:ascii="Calibri" w:eastAsia="Times New Roman" w:hAnsi="Calibri" w:cs="Times New Roman"/>
      <w:b/>
      <w:bCs/>
      <w:sz w:val="28"/>
      <w:szCs w:val="28"/>
      <w:lang w:val="es-ES"/>
    </w:rPr>
  </w:style>
  <w:style w:type="character" w:customStyle="1" w:styleId="HTMLCite">
    <w:name w:val="HTML Cite"/>
    <w:rPr>
      <w:i/>
      <w:iCs/>
    </w:rPr>
  </w:style>
  <w:style w:type="character" w:customStyle="1" w:styleId="SangradetextonormalCar">
    <w:name w:val="Sangría de texto normal Car"/>
    <w:basedOn w:val="DefaultParagraphFont"/>
    <w:rPr>
      <w:rFonts w:ascii="Times New Roman" w:eastAsia="Times New Roman" w:hAnsi="Times New Roman" w:cs="Times New Roman"/>
      <w:sz w:val="24"/>
      <w:lang w:val="es-ES"/>
    </w:rPr>
  </w:style>
  <w:style w:type="character" w:customStyle="1" w:styleId="hp">
    <w:name w:val="hp"/>
    <w:basedOn w:val="DefaultParagraphFont"/>
  </w:style>
  <w:style w:type="character" w:styleId="Textoennegrita">
    <w:name w:val="Strong"/>
    <w:basedOn w:val="DefaultParagraphFont"/>
    <w:qFormat/>
    <w:rPr>
      <w:b/>
      <w:bCs/>
    </w:rPr>
  </w:style>
  <w:style w:type="character" w:styleId="nfasis">
    <w:name w:val="Emphasis"/>
    <w:basedOn w:val="DefaultParagraphFont"/>
    <w:qFormat/>
    <w:rPr>
      <w:i/>
      <w:iCs/>
    </w:rPr>
  </w:style>
  <w:style w:type="character" w:customStyle="1" w:styleId="ListLabel1">
    <w:name w:val="ListLabel 1"/>
    <w:rPr>
      <w:rFonts w:cs="Courier New"/>
    </w:rPr>
  </w:style>
  <w:style w:type="character" w:customStyle="1" w:styleId="ListLabel2">
    <w:name w:val="ListLabel 2"/>
    <w:rPr>
      <w:rFonts w:eastAsia="Times New Roman" w:cs="Calibri"/>
      <w:b/>
    </w:rPr>
  </w:style>
  <w:style w:type="character" w:customStyle="1" w:styleId="ListLabel3">
    <w:name w:val="ListLabel 3"/>
    <w:rPr>
      <w:rFonts w:eastAsia="Calibri" w:cs="Arial"/>
    </w:rPr>
  </w:style>
  <w:style w:type="character" w:customStyle="1" w:styleId="ListLabel4">
    <w:name w:val="ListLabel 4"/>
    <w:rPr>
      <w:rFonts w:eastAsia="Times New Roman" w:cs="Times New Roman"/>
    </w:rPr>
  </w:style>
  <w:style w:type="character" w:customStyle="1" w:styleId="Vietas">
    <w:name w:val="Viñetas"/>
    <w:rPr>
      <w:rFonts w:ascii="OpenSymbol" w:eastAsia="OpenSymbol" w:hAnsi="OpenSymbol" w:cs="OpenSymbol"/>
    </w:rPr>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spacing w:after="120"/>
      <w:jc w:val="left"/>
    </w:pPr>
    <w:rPr>
      <w:szCs w:val="24"/>
    </w:r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szCs w:val="24"/>
    </w:rPr>
  </w:style>
  <w:style w:type="paragraph" w:customStyle="1" w:styleId="ndice">
    <w:name w:val="Índice"/>
    <w:basedOn w:val="Normal"/>
    <w:pPr>
      <w:suppressLineNumbers/>
    </w:pPr>
    <w:rPr>
      <w:rFonts w:cs="Mangal"/>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Ttulo">
    <w:name w:val="Title"/>
    <w:basedOn w:val="Normal"/>
    <w:next w:val="Subttulo"/>
    <w:qFormat/>
    <w:pPr>
      <w:jc w:val="center"/>
    </w:pPr>
    <w:rPr>
      <w:rFonts w:ascii="Tahoma" w:hAnsi="Tahoma" w:cs="Tahoma"/>
      <w:b/>
      <w:bCs/>
      <w:color w:val="000000"/>
      <w:sz w:val="28"/>
      <w:szCs w:val="28"/>
    </w:rPr>
  </w:style>
  <w:style w:type="paragraph" w:styleId="Subttulo">
    <w:name w:val="Subtitle"/>
    <w:basedOn w:val="Encabezado1"/>
    <w:next w:val="Textoindependiente"/>
    <w:qFormat/>
    <w:pPr>
      <w:jc w:val="center"/>
    </w:pPr>
    <w:rPr>
      <w:i/>
      <w:iCs/>
    </w:rPr>
  </w:style>
  <w:style w:type="paragraph" w:customStyle="1" w:styleId="ListParagraph">
    <w:name w:val="List Paragraph"/>
    <w:basedOn w:val="Normal"/>
    <w:pPr>
      <w:ind w:left="708"/>
    </w:pPr>
  </w:style>
  <w:style w:type="paragraph" w:customStyle="1" w:styleId="NoSpacing">
    <w:name w:val="No Spacing"/>
    <w:pPr>
      <w:suppressAutoHyphens/>
    </w:pPr>
    <w:rPr>
      <w:rFonts w:ascii="Calibri" w:eastAsia="Calibri" w:hAnsi="Calibri" w:cs="Calibri"/>
      <w:kern w:val="1"/>
      <w:sz w:val="22"/>
      <w:szCs w:val="22"/>
      <w:lang w:val="es-CL" w:eastAsia="ar-SA"/>
    </w:rPr>
  </w:style>
  <w:style w:type="paragraph" w:styleId="Encabezado">
    <w:name w:val="header"/>
    <w:basedOn w:val="Normal"/>
    <w:uiPriority w:val="99"/>
    <w:pPr>
      <w:suppressLineNumbers/>
      <w:tabs>
        <w:tab w:val="center" w:pos="4419"/>
        <w:tab w:val="right" w:pos="8838"/>
      </w:tabs>
    </w:pPr>
  </w:style>
  <w:style w:type="paragraph" w:styleId="Piedepgina">
    <w:name w:val="footer"/>
    <w:basedOn w:val="Normal"/>
    <w:pPr>
      <w:suppressLineNumbers/>
      <w:tabs>
        <w:tab w:val="center" w:pos="4419"/>
        <w:tab w:val="right" w:pos="8838"/>
      </w:tabs>
    </w:pPr>
  </w:style>
  <w:style w:type="paragraph" w:customStyle="1" w:styleId="Encabezadodelndice">
    <w:name w:val="Encabezado del índice"/>
    <w:basedOn w:val="Ttulo1"/>
    <w:pPr>
      <w:keepLines/>
      <w:suppressLineNumbers/>
      <w:spacing w:before="480" w:after="0" w:line="276" w:lineRule="auto"/>
      <w:jc w:val="left"/>
    </w:pPr>
    <w:rPr>
      <w:color w:val="365F91"/>
      <w:sz w:val="28"/>
      <w:szCs w:val="28"/>
    </w:rPr>
  </w:style>
  <w:style w:type="paragraph" w:styleId="TDC1">
    <w:name w:val="toc 1"/>
    <w:basedOn w:val="Normal"/>
    <w:pPr>
      <w:tabs>
        <w:tab w:val="right" w:leader="dot" w:pos="9638"/>
      </w:tabs>
    </w:pPr>
  </w:style>
  <w:style w:type="paragraph" w:styleId="TDC2">
    <w:name w:val="toc 2"/>
    <w:basedOn w:val="Normal"/>
    <w:pPr>
      <w:tabs>
        <w:tab w:val="right" w:leader="dot" w:pos="9355"/>
      </w:tabs>
      <w:ind w:left="240"/>
    </w:pPr>
  </w:style>
  <w:style w:type="paragraph" w:styleId="TDC3">
    <w:name w:val="toc 3"/>
    <w:basedOn w:val="Normal"/>
    <w:pPr>
      <w:tabs>
        <w:tab w:val="right" w:leader="dot" w:pos="9072"/>
      </w:tabs>
      <w:ind w:left="480"/>
    </w:pPr>
  </w:style>
  <w:style w:type="paragraph" w:customStyle="1" w:styleId="BalloonText">
    <w:name w:val="Balloon Text"/>
    <w:basedOn w:val="Normal"/>
    <w:rPr>
      <w:rFonts w:ascii="Tahoma" w:hAnsi="Tahoma" w:cs="Tahoma"/>
      <w:sz w:val="16"/>
      <w:szCs w:val="16"/>
    </w:rPr>
  </w:style>
  <w:style w:type="paragraph" w:styleId="NormalWeb">
    <w:name w:val="Normal (Web)"/>
    <w:basedOn w:val="Normal"/>
    <w:pPr>
      <w:spacing w:before="28" w:after="28"/>
      <w:jc w:val="left"/>
    </w:pPr>
    <w:rPr>
      <w:szCs w:val="24"/>
      <w:lang w:val="es-CL"/>
    </w:rPr>
  </w:style>
  <w:style w:type="paragraph" w:styleId="Sangradetextonormal">
    <w:name w:val="Body Text Indent"/>
    <w:basedOn w:val="Normal"/>
    <w:pPr>
      <w:spacing w:after="120"/>
      <w:ind w:left="283"/>
    </w:pPr>
  </w:style>
  <w:style w:type="paragraph" w:customStyle="1" w:styleId="Default">
    <w:name w:val="Default"/>
    <w:pPr>
      <w:suppressAutoHyphens/>
    </w:pPr>
    <w:rPr>
      <w:rFonts w:ascii="Verdana" w:eastAsia="Calibri" w:hAnsi="Verdana" w:cs="Verdana"/>
      <w:color w:val="000000"/>
      <w:kern w:val="1"/>
      <w:sz w:val="24"/>
      <w:szCs w:val="24"/>
      <w:lang w:eastAsia="ar-SA"/>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Textodeglobo">
    <w:name w:val="Balloon Text"/>
    <w:basedOn w:val="Normal"/>
    <w:link w:val="TextodegloboCar1"/>
    <w:uiPriority w:val="99"/>
    <w:semiHidden/>
    <w:unhideWhenUsed/>
    <w:rsid w:val="00D5796B"/>
    <w:rPr>
      <w:rFonts w:ascii="Tahoma" w:hAnsi="Tahoma" w:cs="Tahoma"/>
      <w:sz w:val="16"/>
      <w:szCs w:val="16"/>
    </w:rPr>
  </w:style>
  <w:style w:type="character" w:customStyle="1" w:styleId="TextodegloboCar1">
    <w:name w:val="Texto de globo Car1"/>
    <w:basedOn w:val="Fuentedeprrafopredeter"/>
    <w:link w:val="Textodeglobo"/>
    <w:uiPriority w:val="99"/>
    <w:semiHidden/>
    <w:rsid w:val="00D5796B"/>
    <w:rPr>
      <w:rFonts w:ascii="Tahoma" w:hAnsi="Tahoma" w:cs="Tahoma"/>
      <w:kern w:val="1"/>
      <w:sz w:val="16"/>
      <w:szCs w:val="16"/>
      <w:lang w:eastAsia="ar-SA"/>
    </w:rPr>
  </w:style>
  <w:style w:type="paragraph" w:styleId="Prrafodelista">
    <w:name w:val="List Paragraph"/>
    <w:basedOn w:val="Normal"/>
    <w:uiPriority w:val="34"/>
    <w:qFormat/>
    <w:rsid w:val="00A8470F"/>
    <w:pPr>
      <w:ind w:left="708"/>
    </w:pPr>
  </w:style>
  <w:style w:type="character" w:styleId="Hipervnculovisitado">
    <w:name w:val="FollowedHyperlink"/>
    <w:basedOn w:val="Fuentedeprrafopredeter"/>
    <w:uiPriority w:val="99"/>
    <w:semiHidden/>
    <w:unhideWhenUsed/>
    <w:rsid w:val="00745C5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o.int/social_determinants/publications/early_child_dev_ecdkn_es.pdf" TargetMode="External"/><Relationship Id="rId13" Type="http://schemas.openxmlformats.org/officeDocument/2006/relationships/hyperlink" Target="mailto:rmorenor@uc.cl" TargetMode="External"/><Relationship Id="rId18" Type="http://schemas.openxmlformats.org/officeDocument/2006/relationships/hyperlink" Target="mailto:extensionderechouc@uc.c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enama.cl/filesapp/ChileYsusMayores_EncuestaCalidaddeVida.pdf" TargetMode="External"/><Relationship Id="rId12" Type="http://schemas.openxmlformats.org/officeDocument/2006/relationships/hyperlink" Target="mailto:centroucfamilia@uc.cl" TargetMode="External"/><Relationship Id="rId17" Type="http://schemas.openxmlformats.org/officeDocument/2006/relationships/hyperlink" Target="mailto:centroucfamilia@uc.cl" TargetMode="External"/><Relationship Id="rId2" Type="http://schemas.openxmlformats.org/officeDocument/2006/relationships/styles" Target="styles.xml"/><Relationship Id="rId16" Type="http://schemas.openxmlformats.org/officeDocument/2006/relationships/hyperlink" Target="mailto:centroucfamilia@uc.c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morenor@uc.cl" TargetMode="External"/><Relationship Id="rId5" Type="http://schemas.openxmlformats.org/officeDocument/2006/relationships/footnotes" Target="footnotes.xml"/><Relationship Id="rId15" Type="http://schemas.openxmlformats.org/officeDocument/2006/relationships/hyperlink" Target="mailto:rmorenor@uc.cl" TargetMode="External"/><Relationship Id="rId10" Type="http://schemas.openxmlformats.org/officeDocument/2006/relationships/hyperlink" Target="http://extensionderecho.uc.cl/como-postular.html" TargetMode="External"/><Relationship Id="rId19" Type="http://schemas.openxmlformats.org/officeDocument/2006/relationships/hyperlink" Target="mailto:rmorenor@uc.cl" TargetMode="External"/><Relationship Id="rId4" Type="http://schemas.openxmlformats.org/officeDocument/2006/relationships/webSettings" Target="webSettings.xml"/><Relationship Id="rId9" Type="http://schemas.openxmlformats.org/officeDocument/2006/relationships/hyperlink" Target="http://www.politicaspublicas.uc.cl/" TargetMode="External"/><Relationship Id="rId14" Type="http://schemas.openxmlformats.org/officeDocument/2006/relationships/hyperlink" Target="mailto:centroucfamilia@uc.c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4425</Words>
  <Characters>24340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28708</CharactersWithSpaces>
  <SharedDoc>false</SharedDoc>
  <HLinks>
    <vt:vector size="78" baseType="variant">
      <vt:variant>
        <vt:i4>3473426</vt:i4>
      </vt:variant>
      <vt:variant>
        <vt:i4>36</vt:i4>
      </vt:variant>
      <vt:variant>
        <vt:i4>0</vt:i4>
      </vt:variant>
      <vt:variant>
        <vt:i4>5</vt:i4>
      </vt:variant>
      <vt:variant>
        <vt:lpwstr>mailto:rmorenor@uc.cl</vt:lpwstr>
      </vt:variant>
      <vt:variant>
        <vt:lpwstr/>
      </vt:variant>
      <vt:variant>
        <vt:i4>4653161</vt:i4>
      </vt:variant>
      <vt:variant>
        <vt:i4>33</vt:i4>
      </vt:variant>
      <vt:variant>
        <vt:i4>0</vt:i4>
      </vt:variant>
      <vt:variant>
        <vt:i4>5</vt:i4>
      </vt:variant>
      <vt:variant>
        <vt:lpwstr>mailto:extensionderechouc@uc.cl</vt:lpwstr>
      </vt:variant>
      <vt:variant>
        <vt:lpwstr/>
      </vt:variant>
      <vt:variant>
        <vt:i4>5832822</vt:i4>
      </vt:variant>
      <vt:variant>
        <vt:i4>30</vt:i4>
      </vt:variant>
      <vt:variant>
        <vt:i4>0</vt:i4>
      </vt:variant>
      <vt:variant>
        <vt:i4>5</vt:i4>
      </vt:variant>
      <vt:variant>
        <vt:lpwstr>mailto:centroucfamilia@uc.cl</vt:lpwstr>
      </vt:variant>
      <vt:variant>
        <vt:lpwstr/>
      </vt:variant>
      <vt:variant>
        <vt:i4>5832822</vt:i4>
      </vt:variant>
      <vt:variant>
        <vt:i4>27</vt:i4>
      </vt:variant>
      <vt:variant>
        <vt:i4>0</vt:i4>
      </vt:variant>
      <vt:variant>
        <vt:i4>5</vt:i4>
      </vt:variant>
      <vt:variant>
        <vt:lpwstr>mailto:centroucfamilia@uc.cl</vt:lpwstr>
      </vt:variant>
      <vt:variant>
        <vt:lpwstr/>
      </vt:variant>
      <vt:variant>
        <vt:i4>3473426</vt:i4>
      </vt:variant>
      <vt:variant>
        <vt:i4>24</vt:i4>
      </vt:variant>
      <vt:variant>
        <vt:i4>0</vt:i4>
      </vt:variant>
      <vt:variant>
        <vt:i4>5</vt:i4>
      </vt:variant>
      <vt:variant>
        <vt:lpwstr>mailto:rmorenor@uc.cl</vt:lpwstr>
      </vt:variant>
      <vt:variant>
        <vt:lpwstr/>
      </vt:variant>
      <vt:variant>
        <vt:i4>5832822</vt:i4>
      </vt:variant>
      <vt:variant>
        <vt:i4>21</vt:i4>
      </vt:variant>
      <vt:variant>
        <vt:i4>0</vt:i4>
      </vt:variant>
      <vt:variant>
        <vt:i4>5</vt:i4>
      </vt:variant>
      <vt:variant>
        <vt:lpwstr>mailto:centroucfamilia@uc.cl</vt:lpwstr>
      </vt:variant>
      <vt:variant>
        <vt:lpwstr/>
      </vt:variant>
      <vt:variant>
        <vt:i4>3473426</vt:i4>
      </vt:variant>
      <vt:variant>
        <vt:i4>18</vt:i4>
      </vt:variant>
      <vt:variant>
        <vt:i4>0</vt:i4>
      </vt:variant>
      <vt:variant>
        <vt:i4>5</vt:i4>
      </vt:variant>
      <vt:variant>
        <vt:lpwstr>mailto:rmorenor@uc.cl</vt:lpwstr>
      </vt:variant>
      <vt:variant>
        <vt:lpwstr/>
      </vt:variant>
      <vt:variant>
        <vt:i4>5832822</vt:i4>
      </vt:variant>
      <vt:variant>
        <vt:i4>15</vt:i4>
      </vt:variant>
      <vt:variant>
        <vt:i4>0</vt:i4>
      </vt:variant>
      <vt:variant>
        <vt:i4>5</vt:i4>
      </vt:variant>
      <vt:variant>
        <vt:lpwstr>mailto:centroucfamilia@uc.cl</vt:lpwstr>
      </vt:variant>
      <vt:variant>
        <vt:lpwstr/>
      </vt:variant>
      <vt:variant>
        <vt:i4>3473426</vt:i4>
      </vt:variant>
      <vt:variant>
        <vt:i4>12</vt:i4>
      </vt:variant>
      <vt:variant>
        <vt:i4>0</vt:i4>
      </vt:variant>
      <vt:variant>
        <vt:i4>5</vt:i4>
      </vt:variant>
      <vt:variant>
        <vt:lpwstr>mailto:rmorenor@uc.cl</vt:lpwstr>
      </vt:variant>
      <vt:variant>
        <vt:lpwstr/>
      </vt:variant>
      <vt:variant>
        <vt:i4>1769478</vt:i4>
      </vt:variant>
      <vt:variant>
        <vt:i4>9</vt:i4>
      </vt:variant>
      <vt:variant>
        <vt:i4>0</vt:i4>
      </vt:variant>
      <vt:variant>
        <vt:i4>5</vt:i4>
      </vt:variant>
      <vt:variant>
        <vt:lpwstr>http://extensionderecho.uc.cl/como-postular.html</vt:lpwstr>
      </vt:variant>
      <vt:variant>
        <vt:lpwstr/>
      </vt:variant>
      <vt:variant>
        <vt:i4>7143530</vt:i4>
      </vt:variant>
      <vt:variant>
        <vt:i4>6</vt:i4>
      </vt:variant>
      <vt:variant>
        <vt:i4>0</vt:i4>
      </vt:variant>
      <vt:variant>
        <vt:i4>5</vt:i4>
      </vt:variant>
      <vt:variant>
        <vt:lpwstr>http://www.politicaspublicas.uc.cl/</vt:lpwstr>
      </vt:variant>
      <vt:variant>
        <vt:lpwstr/>
      </vt:variant>
      <vt:variant>
        <vt:i4>2949196</vt:i4>
      </vt:variant>
      <vt:variant>
        <vt:i4>3</vt:i4>
      </vt:variant>
      <vt:variant>
        <vt:i4>0</vt:i4>
      </vt:variant>
      <vt:variant>
        <vt:i4>5</vt:i4>
      </vt:variant>
      <vt:variant>
        <vt:lpwstr>http://www.who.int/social_determinants/publications/early_child_dev_ecdkn_es.pdf</vt:lpwstr>
      </vt:variant>
      <vt:variant>
        <vt:lpwstr/>
      </vt:variant>
      <vt:variant>
        <vt:i4>4259939</vt:i4>
      </vt:variant>
      <vt:variant>
        <vt:i4>0</vt:i4>
      </vt:variant>
      <vt:variant>
        <vt:i4>0</vt:i4>
      </vt:variant>
      <vt:variant>
        <vt:i4>5</vt:i4>
      </vt:variant>
      <vt:variant>
        <vt:lpwstr>http://www.senama.cl/filesapp/ChileYsusMayores_EncuestaCalidaddeVida.pdf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dc:creator>
  <cp:lastModifiedBy>usuario</cp:lastModifiedBy>
  <cp:revision>2</cp:revision>
  <cp:lastPrinted>1601-01-01T00:00:00Z</cp:lastPrinted>
  <dcterms:created xsi:type="dcterms:W3CDTF">2014-03-14T17:25:00Z</dcterms:created>
  <dcterms:modified xsi:type="dcterms:W3CDTF">2014-03-14T17:25:00Z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